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4CDBAB" w14:textId="77777777" w:rsidR="002D74E0" w:rsidRDefault="007C065D" w:rsidP="002D74E0">
      <w:pPr>
        <w:pStyle w:val="NoSpacing"/>
        <w:rPr>
          <w:b/>
          <w:bCs/>
          <w:sz w:val="24"/>
          <w:szCs w:val="24"/>
        </w:rPr>
      </w:pPr>
      <w:r w:rsidRPr="00CD5EC6">
        <w:rPr>
          <w:b/>
          <w:bCs/>
          <w:sz w:val="24"/>
          <w:szCs w:val="24"/>
        </w:rPr>
        <w:t>3GPP TSG RAN WG1 #</w:t>
      </w:r>
      <w:r w:rsidR="00CB05EF">
        <w:rPr>
          <w:b/>
          <w:bCs/>
          <w:sz w:val="24"/>
          <w:szCs w:val="24"/>
        </w:rPr>
        <w:t>11</w:t>
      </w:r>
      <w:r w:rsidR="0052084C">
        <w:rPr>
          <w:b/>
          <w:bCs/>
          <w:sz w:val="24"/>
          <w:szCs w:val="24"/>
        </w:rPr>
        <w:t>8</w:t>
      </w:r>
      <w:r>
        <w:tab/>
      </w:r>
      <w:r>
        <w:tab/>
      </w:r>
      <w:r w:rsidR="009828DF">
        <w:tab/>
      </w:r>
      <w:r w:rsidR="009828DF">
        <w:tab/>
      </w:r>
      <w:r w:rsidR="009828DF">
        <w:tab/>
      </w:r>
      <w:r w:rsidR="009828DF">
        <w:tab/>
      </w:r>
      <w:r w:rsidR="009828DF">
        <w:rPr>
          <w:b/>
          <w:bCs/>
          <w:sz w:val="24"/>
          <w:szCs w:val="24"/>
        </w:rPr>
        <w:t xml:space="preserve">            </w:t>
      </w:r>
      <w:r w:rsidR="0017163D">
        <w:rPr>
          <w:b/>
          <w:bCs/>
          <w:sz w:val="24"/>
          <w:szCs w:val="24"/>
        </w:rPr>
        <w:t xml:space="preserve">           </w:t>
      </w:r>
      <w:r w:rsidR="002D74E0" w:rsidRPr="002D74E0">
        <w:rPr>
          <w:b/>
          <w:bCs/>
          <w:sz w:val="24"/>
          <w:szCs w:val="24"/>
        </w:rPr>
        <w:t>R1-2406870</w:t>
      </w:r>
    </w:p>
    <w:p w14:paraId="23569AA5" w14:textId="089167EE" w:rsidR="00A52874" w:rsidRDefault="00485692" w:rsidP="002D74E0">
      <w:pPr>
        <w:pStyle w:val="NoSpacing"/>
        <w:rPr>
          <w:b/>
          <w:sz w:val="24"/>
          <w:szCs w:val="24"/>
        </w:rPr>
      </w:pPr>
      <w:r w:rsidRPr="00485692">
        <w:rPr>
          <w:b/>
          <w:sz w:val="24"/>
          <w:szCs w:val="24"/>
        </w:rPr>
        <w:t>Maastricht, Netherlands, August 19th-23rd, 2024</w:t>
      </w:r>
    </w:p>
    <w:p w14:paraId="625F4DB5" w14:textId="77777777" w:rsidR="00485692" w:rsidRDefault="00485692" w:rsidP="002D479B">
      <w:pPr>
        <w:ind w:left="1800" w:hanging="1800"/>
        <w:rPr>
          <w:b/>
          <w:sz w:val="24"/>
          <w:szCs w:val="24"/>
        </w:rPr>
      </w:pPr>
    </w:p>
    <w:p w14:paraId="4ECEF67E" w14:textId="797499EE" w:rsidR="0060603E" w:rsidRPr="00212204" w:rsidRDefault="0060603E" w:rsidP="16134148">
      <w:pPr>
        <w:ind w:left="1800" w:hanging="1800"/>
        <w:rPr>
          <w:b/>
          <w:bCs/>
          <w:sz w:val="24"/>
          <w:szCs w:val="24"/>
        </w:rPr>
      </w:pPr>
      <w:r w:rsidRPr="16134148">
        <w:rPr>
          <w:b/>
          <w:bCs/>
          <w:sz w:val="24"/>
          <w:szCs w:val="24"/>
        </w:rPr>
        <w:t>Agenda Item:</w:t>
      </w:r>
      <w:r>
        <w:tab/>
      </w:r>
      <w:bookmarkStart w:id="0" w:name="Source"/>
      <w:bookmarkEnd w:id="0"/>
      <w:r w:rsidR="00B95974">
        <w:rPr>
          <w:b/>
          <w:bCs/>
          <w:sz w:val="24"/>
          <w:szCs w:val="24"/>
        </w:rPr>
        <w:t>9.1.3.1</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54662958" w14:textId="77777777" w:rsidR="0003290F" w:rsidRDefault="0060603E" w:rsidP="00326FF6">
      <w:pPr>
        <w:ind w:left="1800" w:hanging="1800"/>
        <w:rPr>
          <w:b/>
          <w:bCs/>
          <w:sz w:val="24"/>
          <w:szCs w:val="24"/>
        </w:rPr>
      </w:pPr>
      <w:r w:rsidRPr="00212204">
        <w:rPr>
          <w:b/>
          <w:sz w:val="24"/>
          <w:szCs w:val="24"/>
        </w:rPr>
        <w:t>Title:</w:t>
      </w:r>
      <w:r w:rsidR="002D479B" w:rsidRPr="00212204">
        <w:rPr>
          <w:sz w:val="24"/>
          <w:szCs w:val="24"/>
        </w:rPr>
        <w:tab/>
      </w:r>
      <w:r w:rsidR="0003290F" w:rsidRPr="0003290F">
        <w:rPr>
          <w:b/>
          <w:bCs/>
          <w:sz w:val="24"/>
          <w:szCs w:val="24"/>
        </w:rPr>
        <w:t>Discussion on AI/ML for CSI prediction</w:t>
      </w:r>
    </w:p>
    <w:p w14:paraId="595ACB35" w14:textId="36437181"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662B42">
      <w:pPr>
        <w:pStyle w:val="Heading1"/>
      </w:pPr>
      <w:r w:rsidRPr="00172743">
        <w:t>Introduction</w:t>
      </w:r>
    </w:p>
    <w:p w14:paraId="62475995" w14:textId="71D1A5B3" w:rsidR="009B5F13" w:rsidRDefault="00921CC4" w:rsidP="007E4A60">
      <w:pPr>
        <w:pStyle w:val="maintext"/>
        <w:ind w:firstLineChars="0" w:firstLine="0"/>
        <w:rPr>
          <w:rFonts w:ascii="Calibri" w:hAnsi="Calibri"/>
        </w:rPr>
      </w:pPr>
      <w:r>
        <w:rPr>
          <w:rFonts w:ascii="Calibri" w:hAnsi="Calibri"/>
        </w:rPr>
        <w:t>As part of</w:t>
      </w:r>
      <w:r w:rsidR="00C724F1" w:rsidRPr="00C724F1">
        <w:rPr>
          <w:rFonts w:ascii="Calibri" w:hAnsi="Calibri"/>
        </w:rPr>
        <w:t xml:space="preserve"> </w:t>
      </w:r>
      <w:r w:rsidR="00504E73">
        <w:rPr>
          <w:rFonts w:ascii="Calibri" w:hAnsi="Calibri"/>
        </w:rPr>
        <w:t>Rel-1</w:t>
      </w:r>
      <w:r w:rsidR="00C61EB9">
        <w:rPr>
          <w:rFonts w:ascii="Calibri" w:hAnsi="Calibri"/>
        </w:rPr>
        <w:t xml:space="preserve">8 </w:t>
      </w:r>
      <w:r>
        <w:rPr>
          <w:rFonts w:ascii="Calibri" w:hAnsi="Calibri"/>
        </w:rPr>
        <w:t>Study</w:t>
      </w:r>
      <w:r w:rsidR="00C724F1" w:rsidRPr="00C724F1">
        <w:rPr>
          <w:rFonts w:ascii="Calibri" w:hAnsi="Calibri"/>
        </w:rPr>
        <w:t xml:space="preserve"> Item on</w:t>
      </w:r>
      <w:r w:rsidR="00504E73">
        <w:rPr>
          <w:rFonts w:ascii="Calibri" w:hAnsi="Calibri"/>
        </w:rPr>
        <w:t xml:space="preserve"> </w:t>
      </w:r>
      <w:r w:rsidR="00635D05" w:rsidRPr="007E4A60">
        <w:rPr>
          <w:rFonts w:ascii="Calibri" w:hAnsi="Calibri"/>
        </w:rPr>
        <w:t>Artificial Intelligence (AI)/Machine Learning (ML) for NR Air Interface</w:t>
      </w:r>
      <w:r w:rsidR="00C724F1" w:rsidRPr="00C724F1">
        <w:rPr>
          <w:rFonts w:ascii="Calibri" w:hAnsi="Calibri"/>
        </w:rPr>
        <w:t xml:space="preserve"> [1], 3GPP has agreed </w:t>
      </w:r>
      <w:r w:rsidR="00F44535">
        <w:rPr>
          <w:rFonts w:ascii="Calibri" w:hAnsi="Calibri"/>
        </w:rPr>
        <w:t xml:space="preserve">to study </w:t>
      </w:r>
      <w:r w:rsidR="004047F5">
        <w:rPr>
          <w:rFonts w:ascii="Calibri" w:hAnsi="Calibri"/>
        </w:rPr>
        <w:t xml:space="preserve">the framework for AI/ML for air-interface </w:t>
      </w:r>
      <w:r w:rsidR="00FF0F79">
        <w:rPr>
          <w:rFonts w:ascii="Calibri" w:hAnsi="Calibri"/>
        </w:rPr>
        <w:t>corresponding to target use cases considering aspects such as performance, complexity, and potential specification aspects.</w:t>
      </w:r>
      <w:r w:rsidR="009B5F13">
        <w:rPr>
          <w:rFonts w:ascii="Calibri" w:hAnsi="Calibri"/>
        </w:rPr>
        <w:t xml:space="preserve"> One of the identified use cases include:</w:t>
      </w:r>
    </w:p>
    <w:p w14:paraId="4FF4DE44" w14:textId="7FA7887D" w:rsidR="009B5F13" w:rsidRPr="007E4A60" w:rsidRDefault="009B5F13" w:rsidP="007D6800">
      <w:pPr>
        <w:pStyle w:val="maintext"/>
        <w:numPr>
          <w:ilvl w:val="0"/>
          <w:numId w:val="14"/>
        </w:numPr>
        <w:ind w:firstLineChars="0"/>
        <w:rPr>
          <w:rFonts w:ascii="Calibri" w:hAnsi="Calibri"/>
        </w:rPr>
      </w:pPr>
      <w:r w:rsidRPr="007E4A60">
        <w:rPr>
          <w:rFonts w:ascii="Calibri" w:hAnsi="Calibri"/>
        </w:rPr>
        <w:t>CSI feedback enhancement, e.g., overhead reduction, improved accuracy, prediction [RAN1]</w:t>
      </w:r>
    </w:p>
    <w:p w14:paraId="31577183" w14:textId="294E146C" w:rsidR="00967688" w:rsidRDefault="00232C81" w:rsidP="00BC6045">
      <w:pPr>
        <w:pStyle w:val="Doc-text2"/>
        <w:ind w:left="0" w:firstLine="0"/>
        <w:jc w:val="both"/>
        <w:rPr>
          <w:rFonts w:ascii="Calibri" w:hAnsi="Calibri"/>
        </w:rPr>
      </w:pPr>
      <w:r>
        <w:rPr>
          <w:rFonts w:ascii="Calibri" w:hAnsi="Calibri"/>
        </w:rPr>
        <w:t>Two sub-use cases have been identified for CSI feedback enhancements:</w:t>
      </w:r>
    </w:p>
    <w:p w14:paraId="324734EB" w14:textId="09B871B9" w:rsidR="00232C81" w:rsidRDefault="00232C81" w:rsidP="00232C81">
      <w:pPr>
        <w:pStyle w:val="Doc-text2"/>
        <w:numPr>
          <w:ilvl w:val="0"/>
          <w:numId w:val="14"/>
        </w:numPr>
        <w:jc w:val="both"/>
        <w:rPr>
          <w:rFonts w:ascii="Calibri" w:hAnsi="Calibri"/>
        </w:rPr>
      </w:pPr>
      <w:r>
        <w:rPr>
          <w:rFonts w:ascii="Calibri" w:hAnsi="Calibri"/>
        </w:rPr>
        <w:t>CSI compression</w:t>
      </w:r>
      <w:r w:rsidR="00C7489F">
        <w:rPr>
          <w:rFonts w:ascii="Calibri" w:hAnsi="Calibri"/>
        </w:rPr>
        <w:t xml:space="preserve"> with two-sided model</w:t>
      </w:r>
    </w:p>
    <w:p w14:paraId="266BE196" w14:textId="1D225879" w:rsidR="00232C81" w:rsidRDefault="00C7489F" w:rsidP="00232C81">
      <w:pPr>
        <w:pStyle w:val="Doc-text2"/>
        <w:numPr>
          <w:ilvl w:val="0"/>
          <w:numId w:val="14"/>
        </w:numPr>
        <w:jc w:val="both"/>
        <w:rPr>
          <w:rFonts w:ascii="Calibri" w:hAnsi="Calibri"/>
        </w:rPr>
      </w:pPr>
      <w:r>
        <w:rPr>
          <w:rFonts w:ascii="Calibri" w:hAnsi="Calibri"/>
        </w:rPr>
        <w:t>Time domain CSI prediction using UE sided model</w:t>
      </w:r>
    </w:p>
    <w:p w14:paraId="31EC0895" w14:textId="77777777" w:rsidR="002250E9" w:rsidRDefault="002250E9" w:rsidP="00BC6045">
      <w:pPr>
        <w:pStyle w:val="Doc-text2"/>
        <w:ind w:left="0" w:firstLine="0"/>
        <w:jc w:val="both"/>
        <w:rPr>
          <w:rFonts w:ascii="Calibri" w:hAnsi="Calibri"/>
        </w:rPr>
      </w:pPr>
    </w:p>
    <w:p w14:paraId="61EB6522" w14:textId="4934392B" w:rsidR="00784EFA" w:rsidRDefault="00784EFA" w:rsidP="00784EFA">
      <w:pPr>
        <w:pStyle w:val="Doc-text2"/>
        <w:ind w:left="0" w:firstLine="0"/>
        <w:rPr>
          <w:rFonts w:ascii="Calibri" w:eastAsia="Malgun Gothic" w:hAnsi="Calibri" w:cs="Batang"/>
          <w:lang w:val="en-GB" w:eastAsia="ko-KR"/>
        </w:rPr>
      </w:pPr>
      <w:r>
        <w:rPr>
          <w:rFonts w:ascii="Calibri" w:eastAsia="Malgun Gothic" w:hAnsi="Calibri" w:cs="Batang"/>
          <w:lang w:val="en-GB" w:eastAsia="ko-KR"/>
        </w:rPr>
        <w:t>In RAN#102 as part of Rel-19 Work Item</w:t>
      </w:r>
      <w:r w:rsidRPr="00C724F1">
        <w:rPr>
          <w:rFonts w:ascii="Calibri" w:eastAsia="Malgun Gothic" w:hAnsi="Calibri" w:cs="Batang"/>
          <w:lang w:val="en-GB" w:eastAsia="ko-KR"/>
        </w:rPr>
        <w:t xml:space="preserve"> on</w:t>
      </w:r>
      <w:r>
        <w:rPr>
          <w:rFonts w:ascii="Calibri" w:eastAsia="Malgun Gothic" w:hAnsi="Calibri" w:cs="Batang"/>
          <w:lang w:val="en-GB" w:eastAsia="ko-KR"/>
        </w:rPr>
        <w:t xml:space="preserve"> </w:t>
      </w:r>
      <w:r>
        <w:rPr>
          <w:rFonts w:ascii="Calibri" w:hAnsi="Calibri" w:cs="Calibri"/>
        </w:rPr>
        <w:t>Artificial Intelligence (AI)/Machine Learning (ML) for NR Air Interface</w:t>
      </w:r>
      <w:r w:rsidRPr="00C724F1">
        <w:rPr>
          <w:rFonts w:ascii="Calibri" w:eastAsia="Malgun Gothic" w:hAnsi="Calibri" w:cs="Batang"/>
          <w:lang w:val="en-GB" w:eastAsia="ko-KR"/>
        </w:rPr>
        <w:t xml:space="preserve"> [</w:t>
      </w:r>
      <w:r w:rsidR="00043E25">
        <w:rPr>
          <w:rFonts w:ascii="Calibri" w:eastAsia="Malgun Gothic" w:hAnsi="Calibri" w:cs="Batang"/>
          <w:lang w:val="en-GB" w:eastAsia="ko-KR"/>
        </w:rPr>
        <w:t>10</w:t>
      </w:r>
      <w:r w:rsidRPr="00C724F1">
        <w:rPr>
          <w:rFonts w:ascii="Calibri" w:eastAsia="Malgun Gothic" w:hAnsi="Calibri" w:cs="Batang"/>
          <w:lang w:val="en-GB" w:eastAsia="ko-KR"/>
        </w:rPr>
        <w:t>]</w:t>
      </w:r>
      <w:r>
        <w:rPr>
          <w:rFonts w:ascii="Calibri" w:eastAsia="Malgun Gothic" w:hAnsi="Calibri" w:cs="Batang"/>
          <w:lang w:val="en-GB" w:eastAsia="ko-KR"/>
        </w:rPr>
        <w:t>, it was agreed to continue to further study CSI prediction</w:t>
      </w:r>
      <w:r w:rsidR="00BD208D">
        <w:rPr>
          <w:rFonts w:ascii="Calibri" w:eastAsia="Malgun Gothic" w:hAnsi="Calibri" w:cs="Batang"/>
          <w:lang w:val="en-GB" w:eastAsia="ko-KR"/>
        </w:rPr>
        <w:t xml:space="preserve"> to improve performance gains by addressing aspects that required further study as captured in the TR 38</w:t>
      </w:r>
      <w:r w:rsidR="001000C8">
        <w:rPr>
          <w:rFonts w:ascii="Calibri" w:eastAsia="Malgun Gothic" w:hAnsi="Calibri" w:cs="Batang"/>
          <w:lang w:val="en-GB" w:eastAsia="ko-KR"/>
        </w:rPr>
        <w:t>.</w:t>
      </w:r>
      <w:r w:rsidR="00BD208D">
        <w:rPr>
          <w:rFonts w:ascii="Calibri" w:eastAsia="Malgun Gothic" w:hAnsi="Calibri" w:cs="Batang"/>
          <w:lang w:val="en-GB" w:eastAsia="ko-KR"/>
        </w:rPr>
        <w:t>843</w:t>
      </w:r>
      <w:r>
        <w:rPr>
          <w:rFonts w:ascii="Calibri" w:eastAsia="Malgun Gothic" w:hAnsi="Calibri" w:cs="Batang"/>
          <w:lang w:val="en-GB" w:eastAsia="ko-KR"/>
        </w:rPr>
        <w:t xml:space="preserve">.  </w:t>
      </w:r>
    </w:p>
    <w:p w14:paraId="668DD49C" w14:textId="77777777" w:rsidR="001F6911" w:rsidRDefault="001F6911" w:rsidP="00784EFA">
      <w:pPr>
        <w:pStyle w:val="Doc-text2"/>
        <w:ind w:left="0" w:firstLine="0"/>
        <w:rPr>
          <w:rFonts w:ascii="Calibri" w:eastAsia="Malgun Gothic" w:hAnsi="Calibri" w:cs="Batang"/>
          <w:lang w:val="en-GB" w:eastAsia="ko-KR"/>
        </w:rPr>
      </w:pPr>
    </w:p>
    <w:p w14:paraId="45E38B40" w14:textId="77777777" w:rsidR="001F6911" w:rsidRDefault="001F6911" w:rsidP="001F6911">
      <w:pPr>
        <w:spacing w:after="0"/>
        <w:rPr>
          <w:rFonts w:ascii="Times New Roman" w:hAnsi="Times New Roman"/>
          <w:bCs/>
        </w:rPr>
      </w:pPr>
      <w:r>
        <w:rPr>
          <w:bCs/>
        </w:rPr>
        <w:t>Study objectives with corresponding checkpoints in RAN#105 (Sept ’24):</w:t>
      </w:r>
    </w:p>
    <w:p w14:paraId="4561E261" w14:textId="77777777" w:rsidR="001F6911" w:rsidRDefault="001F6911" w:rsidP="001F6911">
      <w:pPr>
        <w:numPr>
          <w:ilvl w:val="0"/>
          <w:numId w:val="21"/>
        </w:numPr>
        <w:overflowPunct w:val="0"/>
        <w:autoSpaceDE w:val="0"/>
        <w:autoSpaceDN w:val="0"/>
        <w:adjustRightInd w:val="0"/>
        <w:spacing w:before="0" w:after="0"/>
        <w:jc w:val="left"/>
        <w:rPr>
          <w:bCs/>
        </w:rPr>
      </w:pPr>
      <w:r>
        <w:rPr>
          <w:bCs/>
        </w:rPr>
        <w:t xml:space="preserve">CSI feedback enhancement [RAN1]: </w:t>
      </w:r>
    </w:p>
    <w:p w14:paraId="57366BB1" w14:textId="77777777" w:rsidR="001F6911" w:rsidRDefault="001F6911" w:rsidP="001F6911">
      <w:pPr>
        <w:numPr>
          <w:ilvl w:val="1"/>
          <w:numId w:val="21"/>
        </w:numPr>
        <w:overflowPunct w:val="0"/>
        <w:autoSpaceDE w:val="0"/>
        <w:autoSpaceDN w:val="0"/>
        <w:adjustRightInd w:val="0"/>
        <w:spacing w:before="0" w:after="0"/>
        <w:jc w:val="left"/>
        <w:rPr>
          <w:bCs/>
        </w:rPr>
      </w:pPr>
      <w:r>
        <w:rPr>
          <w:bCs/>
        </w:rPr>
        <w:t>For CSI compression (two-sided model), further study ways to:</w:t>
      </w:r>
    </w:p>
    <w:p w14:paraId="5DCE57F1" w14:textId="77777777" w:rsidR="001F6911" w:rsidRDefault="001F6911" w:rsidP="001F6911">
      <w:pPr>
        <w:numPr>
          <w:ilvl w:val="2"/>
          <w:numId w:val="21"/>
        </w:numPr>
        <w:overflowPunct w:val="0"/>
        <w:autoSpaceDE w:val="0"/>
        <w:autoSpaceDN w:val="0"/>
        <w:adjustRightInd w:val="0"/>
        <w:spacing w:before="0" w:after="0"/>
        <w:jc w:val="left"/>
        <w:rPr>
          <w:bCs/>
        </w:rPr>
      </w:pPr>
      <w:r>
        <w:rPr>
          <w:bCs/>
        </w:rPr>
        <w:t>Improve trade-off between performance and complexity/overhead</w:t>
      </w:r>
    </w:p>
    <w:p w14:paraId="50108EF1" w14:textId="77777777" w:rsidR="001F6911" w:rsidRDefault="001F6911" w:rsidP="001F6911">
      <w:pPr>
        <w:numPr>
          <w:ilvl w:val="3"/>
          <w:numId w:val="21"/>
        </w:numPr>
        <w:overflowPunct w:val="0"/>
        <w:autoSpaceDE w:val="0"/>
        <w:autoSpaceDN w:val="0"/>
        <w:adjustRightInd w:val="0"/>
        <w:spacing w:before="0" w:after="0"/>
        <w:jc w:val="left"/>
        <w:rPr>
          <w:bCs/>
        </w:rPr>
      </w:pPr>
      <w:r>
        <w:rPr>
          <w:bCs/>
        </w:rPr>
        <w:t>e.g., considering extending the spatial/frequency compression to spatial/temporal/frequency compression, cell/site specific models, CSI compression plus prediction (compared to Rel-18 non-AI/ML based approach), etc.</w:t>
      </w:r>
    </w:p>
    <w:p w14:paraId="26489DF3" w14:textId="77777777" w:rsidR="001F6911" w:rsidRDefault="001F6911" w:rsidP="001F6911">
      <w:pPr>
        <w:numPr>
          <w:ilvl w:val="2"/>
          <w:numId w:val="21"/>
        </w:numPr>
        <w:overflowPunct w:val="0"/>
        <w:autoSpaceDE w:val="0"/>
        <w:autoSpaceDN w:val="0"/>
        <w:adjustRightInd w:val="0"/>
        <w:spacing w:before="0" w:after="0"/>
        <w:jc w:val="left"/>
        <w:rPr>
          <w:bCs/>
        </w:rPr>
      </w:pPr>
      <w:r>
        <w:rPr>
          <w:bCs/>
        </w:rPr>
        <w:t>Alleviate/resolve issues related to inter-vendor training collaboration.</w:t>
      </w:r>
    </w:p>
    <w:p w14:paraId="4AE04A6B" w14:textId="77777777" w:rsidR="001F6911" w:rsidRDefault="001F6911" w:rsidP="001F6911">
      <w:pPr>
        <w:spacing w:after="0"/>
        <w:ind w:left="1440"/>
        <w:rPr>
          <w:bCs/>
        </w:rPr>
      </w:pPr>
      <w:r>
        <w:rPr>
          <w:bCs/>
        </w:rPr>
        <w:t xml:space="preserve">while addressing other aspects requiring further study/conclusion as captured in the conclusions section of the TR 38.843. </w:t>
      </w:r>
    </w:p>
    <w:p w14:paraId="1993CE3B" w14:textId="77777777" w:rsidR="001F6911" w:rsidRDefault="001F6911" w:rsidP="001F6911">
      <w:pPr>
        <w:numPr>
          <w:ilvl w:val="1"/>
          <w:numId w:val="21"/>
        </w:numPr>
        <w:overflowPunct w:val="0"/>
        <w:autoSpaceDE w:val="0"/>
        <w:autoSpaceDN w:val="0"/>
        <w:adjustRightInd w:val="0"/>
        <w:spacing w:before="0" w:after="0"/>
        <w:jc w:val="left"/>
        <w:rPr>
          <w:bCs/>
        </w:rPr>
      </w:pPr>
      <w:r>
        <w:rPr>
          <w:bCs/>
        </w:rPr>
        <w:t xml:space="preserve">For CSI prediction (one-sided model), further study performance gain over Rel-18 non-AI/ML based approach and associated complexity, while addressing </w:t>
      </w:r>
      <w:bookmarkStart w:id="2" w:name="_Hlk152950038"/>
      <w:r>
        <w:rPr>
          <w:bCs/>
        </w:rPr>
        <w:t>other aspects requiring further study/conclusion as captured in the conclusions section of the TR 38.843</w:t>
      </w:r>
      <w:bookmarkEnd w:id="2"/>
      <w:r>
        <w:rPr>
          <w:bCs/>
        </w:rPr>
        <w:t xml:space="preserve"> (e.g., cell/site specific model could be considered to improve performance gain). </w:t>
      </w:r>
    </w:p>
    <w:p w14:paraId="419958AC" w14:textId="77777777" w:rsidR="001F6911" w:rsidRDefault="001F6911" w:rsidP="00784EFA">
      <w:pPr>
        <w:pStyle w:val="Doc-text2"/>
        <w:ind w:left="0" w:firstLine="0"/>
        <w:rPr>
          <w:rFonts w:ascii="Calibri" w:eastAsia="Malgun Gothic" w:hAnsi="Calibri" w:cs="Batang"/>
          <w:lang w:val="en-GB" w:eastAsia="ko-KR"/>
        </w:rPr>
      </w:pPr>
    </w:p>
    <w:p w14:paraId="18387DEC" w14:textId="77777777" w:rsidR="008F3A46" w:rsidRDefault="008F3A46" w:rsidP="00BC6045">
      <w:pPr>
        <w:pStyle w:val="Doc-text2"/>
        <w:ind w:left="0" w:firstLine="0"/>
        <w:jc w:val="both"/>
        <w:rPr>
          <w:rFonts w:ascii="Calibri" w:hAnsi="Calibri"/>
        </w:rPr>
      </w:pPr>
    </w:p>
    <w:p w14:paraId="7E7B5080" w14:textId="730E6B7F" w:rsidR="00675EDC" w:rsidRDefault="002250E9" w:rsidP="00BC6045">
      <w:pPr>
        <w:pStyle w:val="Doc-text2"/>
        <w:ind w:left="0" w:firstLine="0"/>
        <w:jc w:val="both"/>
        <w:rPr>
          <w:rFonts w:ascii="Calibri" w:hAnsi="Calibri"/>
        </w:rPr>
      </w:pPr>
      <w:r>
        <w:rPr>
          <w:rFonts w:ascii="Calibri" w:hAnsi="Calibri"/>
        </w:rPr>
        <w:t>In this contribution, we</w:t>
      </w:r>
      <w:r w:rsidR="001000C8">
        <w:rPr>
          <w:rFonts w:ascii="Calibri" w:hAnsi="Calibri"/>
        </w:rPr>
        <w:t xml:space="preserve"> will</w:t>
      </w:r>
      <w:r>
        <w:rPr>
          <w:rFonts w:ascii="Calibri" w:hAnsi="Calibri"/>
        </w:rPr>
        <w:t xml:space="preserve"> discuss the specification aspects of time domain CSI prediction</w:t>
      </w:r>
      <w:r w:rsidR="001000C8">
        <w:rPr>
          <w:rFonts w:ascii="Calibri" w:hAnsi="Calibri"/>
        </w:rPr>
        <w:t xml:space="preserve"> to improve performance </w:t>
      </w:r>
      <w:r w:rsidR="00866E9D">
        <w:rPr>
          <w:rFonts w:ascii="Calibri" w:hAnsi="Calibri"/>
        </w:rPr>
        <w:t>gain</w:t>
      </w:r>
      <w:r>
        <w:rPr>
          <w:rFonts w:ascii="Calibri" w:hAnsi="Calibri"/>
        </w:rPr>
        <w:t xml:space="preserve">. </w:t>
      </w:r>
    </w:p>
    <w:p w14:paraId="76F71B47" w14:textId="6D448940" w:rsidR="00F91CF8" w:rsidRDefault="00662B42">
      <w:pPr>
        <w:pStyle w:val="Heading1"/>
      </w:pPr>
      <w:r>
        <w:t>P</w:t>
      </w:r>
      <w:r w:rsidR="00F91CF8" w:rsidRPr="00F91CF8">
        <w:t xml:space="preserve">otential specification impact </w:t>
      </w:r>
      <w:r w:rsidR="00F91CF8">
        <w:t>for t</w:t>
      </w:r>
      <w:r w:rsidR="00F91CF8" w:rsidRPr="00F91CF8">
        <w:t xml:space="preserve">ime domain CSI prediction using UE sided model </w:t>
      </w:r>
    </w:p>
    <w:p w14:paraId="67B75FA0" w14:textId="77777777" w:rsidR="00F91CF8" w:rsidRDefault="00F91CF8" w:rsidP="00F91CF8">
      <w:pPr>
        <w:pStyle w:val="maintext"/>
        <w:ind w:firstLineChars="0" w:firstLine="0"/>
        <w:rPr>
          <w:rFonts w:ascii="Calibri" w:hAnsi="Calibri"/>
        </w:rPr>
      </w:pPr>
    </w:p>
    <w:p w14:paraId="339F2595" w14:textId="2A075236" w:rsidR="00E43E0A" w:rsidRDefault="00F91CF8" w:rsidP="00F91CF8">
      <w:pPr>
        <w:pStyle w:val="maintext"/>
        <w:ind w:firstLineChars="0" w:firstLine="0"/>
        <w:rPr>
          <w:rFonts w:ascii="Calibri" w:hAnsi="Calibri"/>
        </w:rPr>
      </w:pPr>
      <w:r w:rsidRPr="00F91CF8">
        <w:rPr>
          <w:rFonts w:ascii="Calibri" w:hAnsi="Calibri"/>
        </w:rPr>
        <w:t>For CS</w:t>
      </w:r>
      <w:r w:rsidR="00B43B35">
        <w:rPr>
          <w:rFonts w:ascii="Calibri" w:hAnsi="Calibri"/>
        </w:rPr>
        <w:t>I</w:t>
      </w:r>
      <w:r w:rsidRPr="00F91CF8">
        <w:rPr>
          <w:rFonts w:ascii="Calibri" w:hAnsi="Calibri"/>
        </w:rPr>
        <w:t xml:space="preserve"> prediction, </w:t>
      </w:r>
      <w:r w:rsidR="0072471B">
        <w:rPr>
          <w:rFonts w:ascii="Calibri" w:hAnsi="Calibri"/>
        </w:rPr>
        <w:t>specification impact was discussed in RAN1#114</w:t>
      </w:r>
      <w:r w:rsidR="002948A6">
        <w:rPr>
          <w:rFonts w:ascii="Calibri" w:hAnsi="Calibri"/>
        </w:rPr>
        <w:t>[9]</w:t>
      </w:r>
      <w:r w:rsidR="0072471B">
        <w:rPr>
          <w:rFonts w:ascii="Calibri" w:hAnsi="Calibri"/>
        </w:rPr>
        <w:t xml:space="preserve">, and the following </w:t>
      </w:r>
      <w:r w:rsidR="003D6711">
        <w:rPr>
          <w:rFonts w:ascii="Calibri" w:hAnsi="Calibri"/>
        </w:rPr>
        <w:t>observations and agreements were made:</w:t>
      </w:r>
    </w:p>
    <w:p w14:paraId="49C7F53B" w14:textId="77777777" w:rsidR="003D6711" w:rsidRPr="00494EEA" w:rsidRDefault="003D6711" w:rsidP="003D6711">
      <w:pPr>
        <w:rPr>
          <w:rFonts w:eastAsia="DengXian"/>
          <w:lang w:eastAsia="zh-CN"/>
        </w:rPr>
      </w:pPr>
      <w:r w:rsidRPr="00494EEA">
        <w:rPr>
          <w:rFonts w:eastAsia="DengXian"/>
          <w:lang w:eastAsia="zh-CN"/>
        </w:rPr>
        <w:t>Observation</w:t>
      </w:r>
    </w:p>
    <w:p w14:paraId="1717B3B3" w14:textId="77777777" w:rsidR="003D6711" w:rsidRPr="00494EEA" w:rsidRDefault="003D6711" w:rsidP="003D6711">
      <w:pPr>
        <w:rPr>
          <w:rFonts w:eastAsia="Malgun Gothic"/>
          <w:color w:val="FF0000"/>
        </w:rPr>
      </w:pPr>
      <w:r w:rsidRPr="00494EEA">
        <w:rPr>
          <w:rFonts w:eastAsia="Malgun Gothic"/>
        </w:rPr>
        <w:lastRenderedPageBreak/>
        <w:t xml:space="preserve">In CSI prediction using UE sided model use case, </w:t>
      </w:r>
      <w:r w:rsidRPr="00494EEA">
        <w:rPr>
          <w:rFonts w:eastAsia="Malgun Gothic"/>
          <w:color w:val="000000"/>
        </w:rPr>
        <w:t xml:space="preserve">at least the following aspects have been proposed by companies </w:t>
      </w:r>
      <w:r w:rsidRPr="00494EEA">
        <w:rPr>
          <w:rFonts w:eastAsia="Malgun Gothic"/>
        </w:rPr>
        <w:t xml:space="preserve">on data collection, including: </w:t>
      </w:r>
    </w:p>
    <w:p w14:paraId="035596A6" w14:textId="77777777" w:rsidR="003D6711" w:rsidRPr="00494EEA" w:rsidRDefault="003D6711" w:rsidP="003D6711">
      <w:pPr>
        <w:pStyle w:val="ListParagraph"/>
        <w:numPr>
          <w:ilvl w:val="0"/>
          <w:numId w:val="15"/>
        </w:numPr>
        <w:overflowPunct w:val="0"/>
        <w:autoSpaceDE w:val="0"/>
        <w:autoSpaceDN w:val="0"/>
        <w:adjustRightInd w:val="0"/>
        <w:spacing w:before="100" w:beforeAutospacing="1" w:after="180" w:line="259" w:lineRule="auto"/>
        <w:contextualSpacing w:val="0"/>
        <w:jc w:val="left"/>
        <w:textAlignment w:val="baseline"/>
        <w:rPr>
          <w:rFonts w:ascii="Times New Roman" w:eastAsia="Malgun Gothic" w:hAnsi="Times New Roman"/>
        </w:rPr>
      </w:pPr>
      <w:r w:rsidRPr="00494EEA">
        <w:rPr>
          <w:rFonts w:ascii="Times New Roman" w:eastAsia="Malgun Gothic" w:hAnsi="Times New Roman"/>
        </w:rPr>
        <w:t>Signaling and procedures</w:t>
      </w:r>
      <w:r w:rsidRPr="00494EEA">
        <w:rPr>
          <w:rFonts w:ascii="Times New Roman" w:eastAsia="Malgun Gothic" w:hAnsi="Times New Roman"/>
          <w:color w:val="000000"/>
        </w:rPr>
        <w:t xml:space="preserve"> for </w:t>
      </w:r>
      <w:r w:rsidRPr="00494EEA">
        <w:rPr>
          <w:rFonts w:ascii="Times New Roman" w:eastAsia="Malgun Gothic" w:hAnsi="Times New Roman"/>
        </w:rPr>
        <w:t xml:space="preserve">the data collection </w:t>
      </w:r>
    </w:p>
    <w:p w14:paraId="05810FC3" w14:textId="77777777" w:rsidR="003D6711" w:rsidRPr="00494EEA" w:rsidRDefault="003D6711" w:rsidP="003D6711">
      <w:pPr>
        <w:numPr>
          <w:ilvl w:val="1"/>
          <w:numId w:val="16"/>
        </w:numPr>
        <w:spacing w:before="0" w:after="0"/>
        <w:jc w:val="left"/>
      </w:pPr>
      <w:r w:rsidRPr="00494EEA">
        <w:t xml:space="preserve">data collection indicated by NW </w:t>
      </w:r>
    </w:p>
    <w:p w14:paraId="43465AD2" w14:textId="77777777" w:rsidR="003D6711" w:rsidRPr="00494EEA" w:rsidRDefault="003D6711" w:rsidP="003D6711">
      <w:pPr>
        <w:numPr>
          <w:ilvl w:val="1"/>
          <w:numId w:val="16"/>
        </w:numPr>
        <w:spacing w:before="0" w:after="0"/>
        <w:jc w:val="left"/>
      </w:pPr>
      <w:r w:rsidRPr="00494EEA">
        <w:t xml:space="preserve">Requested from UE for data collection </w:t>
      </w:r>
    </w:p>
    <w:p w14:paraId="7D16FFDB" w14:textId="77777777" w:rsidR="003D6711" w:rsidRPr="00494EEA" w:rsidRDefault="003D6711" w:rsidP="003D6711">
      <w:pPr>
        <w:pStyle w:val="ListParagraph"/>
        <w:numPr>
          <w:ilvl w:val="0"/>
          <w:numId w:val="15"/>
        </w:numPr>
        <w:overflowPunct w:val="0"/>
        <w:autoSpaceDE w:val="0"/>
        <w:autoSpaceDN w:val="0"/>
        <w:adjustRightInd w:val="0"/>
        <w:spacing w:before="100" w:beforeAutospacing="1" w:after="180" w:line="259" w:lineRule="auto"/>
        <w:contextualSpacing w:val="0"/>
        <w:jc w:val="left"/>
        <w:textAlignment w:val="baseline"/>
        <w:rPr>
          <w:rFonts w:ascii="Times New Roman" w:eastAsia="Malgun Gothic" w:hAnsi="Times New Roman"/>
        </w:rPr>
      </w:pPr>
      <w:r w:rsidRPr="00494EEA">
        <w:rPr>
          <w:rFonts w:ascii="Times New Roman" w:eastAsia="Malgun Gothic" w:hAnsi="Times New Roman"/>
        </w:rPr>
        <w:t xml:space="preserve">CSI-RS configuration </w:t>
      </w:r>
    </w:p>
    <w:p w14:paraId="76625F07" w14:textId="77777777" w:rsidR="003D6711" w:rsidRPr="00494EEA" w:rsidRDefault="003D6711" w:rsidP="003D6711">
      <w:pPr>
        <w:pStyle w:val="ListParagraph"/>
        <w:numPr>
          <w:ilvl w:val="0"/>
          <w:numId w:val="15"/>
        </w:numPr>
        <w:overflowPunct w:val="0"/>
        <w:autoSpaceDE w:val="0"/>
        <w:autoSpaceDN w:val="0"/>
        <w:adjustRightInd w:val="0"/>
        <w:spacing w:before="100" w:beforeAutospacing="1" w:after="180" w:line="259" w:lineRule="auto"/>
        <w:contextualSpacing w:val="0"/>
        <w:jc w:val="left"/>
        <w:textAlignment w:val="baseline"/>
        <w:rPr>
          <w:rFonts w:ascii="Times New Roman" w:eastAsia="Malgun Gothic" w:hAnsi="Times New Roman"/>
        </w:rPr>
      </w:pPr>
      <w:r w:rsidRPr="00494EEA">
        <w:rPr>
          <w:rFonts w:ascii="Times New Roman" w:eastAsia="Malgun Gothic" w:hAnsi="Times New Roman"/>
        </w:rPr>
        <w:t>Assistance information for categorizing the data, if needed</w:t>
      </w:r>
    </w:p>
    <w:p w14:paraId="36E49418" w14:textId="77777777" w:rsidR="003D6711" w:rsidRPr="00494EEA" w:rsidRDefault="003D6711" w:rsidP="003D6711">
      <w:pPr>
        <w:pStyle w:val="ListParagraph"/>
        <w:numPr>
          <w:ilvl w:val="1"/>
          <w:numId w:val="15"/>
        </w:numPr>
        <w:overflowPunct w:val="0"/>
        <w:autoSpaceDE w:val="0"/>
        <w:autoSpaceDN w:val="0"/>
        <w:adjustRightInd w:val="0"/>
        <w:spacing w:before="100" w:beforeAutospacing="1" w:after="180" w:line="259" w:lineRule="auto"/>
        <w:contextualSpacing w:val="0"/>
        <w:jc w:val="left"/>
        <w:textAlignment w:val="baseline"/>
        <w:rPr>
          <w:rFonts w:ascii="Times New Roman" w:eastAsia="Malgun Gothic" w:hAnsi="Times New Roman"/>
          <w:color w:val="000000"/>
        </w:rPr>
      </w:pPr>
      <w:r w:rsidRPr="00494EEA">
        <w:rPr>
          <w:rFonts w:ascii="Times New Roman" w:eastAsia="Malgun Gothic" w:hAnsi="Times New Roman"/>
          <w:color w:val="000000"/>
        </w:rPr>
        <w:t>The provision of assistance information needs to consider feasibility of disclosing proprietary information to the other side.</w:t>
      </w:r>
    </w:p>
    <w:p w14:paraId="7A121CA1" w14:textId="77777777" w:rsidR="003D6711" w:rsidRPr="00494EEA" w:rsidRDefault="003D6711" w:rsidP="003D6711">
      <w:pPr>
        <w:rPr>
          <w:rFonts w:eastAsia="DengXian"/>
          <w:lang w:eastAsia="zh-CN"/>
        </w:rPr>
      </w:pPr>
      <w:r w:rsidRPr="00494EEA">
        <w:rPr>
          <w:rFonts w:eastAsia="DengXian"/>
          <w:highlight w:val="green"/>
          <w:lang w:eastAsia="zh-CN"/>
        </w:rPr>
        <w:t>Agreement</w:t>
      </w:r>
    </w:p>
    <w:p w14:paraId="23E14A5F" w14:textId="77777777" w:rsidR="003D6711" w:rsidRPr="00494EEA" w:rsidRDefault="003D6711" w:rsidP="003D6711">
      <w:pPr>
        <w:rPr>
          <w:rFonts w:eastAsia="Malgun Gothic"/>
          <w:color w:val="000000"/>
        </w:rPr>
      </w:pPr>
      <w:r w:rsidRPr="00494EEA">
        <w:rPr>
          <w:rFonts w:eastAsia="Malgun Gothic"/>
        </w:rPr>
        <w:t xml:space="preserve">For CSI </w:t>
      </w:r>
      <w:r w:rsidRPr="00494EEA">
        <w:rPr>
          <w:rFonts w:eastAsia="Malgun Gothic"/>
          <w:color w:val="000000"/>
        </w:rPr>
        <w:t>prediction using UE side model use case,</w:t>
      </w:r>
      <w:r w:rsidRPr="00494EEA">
        <w:rPr>
          <w:color w:val="000000"/>
        </w:rPr>
        <w:t xml:space="preserve"> </w:t>
      </w:r>
      <w:r w:rsidRPr="00494EEA">
        <w:rPr>
          <w:rFonts w:eastAsia="Malgun Gothic"/>
          <w:color w:val="000000"/>
        </w:rPr>
        <w:t>at least the following aspects</w:t>
      </w:r>
      <w:r w:rsidRPr="00494EEA">
        <w:rPr>
          <w:rFonts w:eastAsia="Malgun Gothic"/>
          <w:color w:val="FF0000"/>
        </w:rPr>
        <w:t xml:space="preserve"> </w:t>
      </w:r>
      <w:r w:rsidRPr="00494EEA">
        <w:rPr>
          <w:rFonts w:eastAsia="Malgun Gothic"/>
          <w:color w:val="000000"/>
        </w:rPr>
        <w:t xml:space="preserve">have been proposed by companies on performance monitoring </w:t>
      </w:r>
      <w:r w:rsidRPr="00494EEA">
        <w:rPr>
          <w:rFonts w:eastAsia="SimSun" w:hint="eastAsia"/>
          <w:color w:val="000000"/>
        </w:rPr>
        <w:t>for functionality-based LCM</w:t>
      </w:r>
      <w:r w:rsidRPr="00494EEA">
        <w:rPr>
          <w:rFonts w:eastAsia="Malgun Gothic"/>
          <w:color w:val="000000"/>
        </w:rPr>
        <w:t xml:space="preserve">: </w:t>
      </w:r>
    </w:p>
    <w:p w14:paraId="14EED7FC" w14:textId="77777777" w:rsidR="003D6711" w:rsidRPr="00494EEA" w:rsidRDefault="003D6711" w:rsidP="003D6711">
      <w:pPr>
        <w:numPr>
          <w:ilvl w:val="0"/>
          <w:numId w:val="16"/>
        </w:numPr>
        <w:spacing w:before="0" w:after="0"/>
        <w:jc w:val="left"/>
        <w:rPr>
          <w:color w:val="000000"/>
        </w:rPr>
      </w:pPr>
      <w:r w:rsidRPr="00494EEA">
        <w:rPr>
          <w:color w:val="000000"/>
        </w:rPr>
        <w:t xml:space="preserve">Type 1: </w:t>
      </w:r>
    </w:p>
    <w:p w14:paraId="29E09E3D" w14:textId="77777777" w:rsidR="003D6711" w:rsidRPr="00494EEA" w:rsidRDefault="003D6711" w:rsidP="003D6711">
      <w:pPr>
        <w:numPr>
          <w:ilvl w:val="1"/>
          <w:numId w:val="16"/>
        </w:numPr>
        <w:spacing w:before="0" w:after="0"/>
        <w:jc w:val="left"/>
        <w:rPr>
          <w:color w:val="000000"/>
        </w:rPr>
      </w:pPr>
      <w:r w:rsidRPr="00494EEA">
        <w:rPr>
          <w:color w:val="000000"/>
        </w:rPr>
        <w:t>UE calculate the performance metric(s)</w:t>
      </w:r>
      <w:r w:rsidRPr="00494EEA">
        <w:rPr>
          <w:strike/>
          <w:color w:val="000000"/>
        </w:rPr>
        <w:t xml:space="preserve"> </w:t>
      </w:r>
    </w:p>
    <w:p w14:paraId="29234CC6" w14:textId="77777777" w:rsidR="003D6711" w:rsidRPr="00494EEA" w:rsidRDefault="003D6711" w:rsidP="003D6711">
      <w:pPr>
        <w:numPr>
          <w:ilvl w:val="1"/>
          <w:numId w:val="16"/>
        </w:numPr>
        <w:spacing w:before="0" w:after="0"/>
        <w:jc w:val="left"/>
        <w:rPr>
          <w:color w:val="000000"/>
        </w:rPr>
      </w:pPr>
      <w:r w:rsidRPr="00494EEA">
        <w:rPr>
          <w:color w:val="000000"/>
        </w:rPr>
        <w:t>UE reports performance monitoring output that facilitates functionality fallback decision at the network</w:t>
      </w:r>
    </w:p>
    <w:p w14:paraId="4A450DC3" w14:textId="77777777" w:rsidR="003D6711" w:rsidRPr="00494EEA" w:rsidRDefault="003D6711" w:rsidP="003D6711">
      <w:pPr>
        <w:numPr>
          <w:ilvl w:val="2"/>
          <w:numId w:val="16"/>
        </w:numPr>
        <w:spacing w:before="0" w:after="0"/>
        <w:jc w:val="left"/>
        <w:rPr>
          <w:color w:val="000000"/>
        </w:rPr>
      </w:pPr>
      <w:r w:rsidRPr="00494EEA">
        <w:rPr>
          <w:color w:val="000000"/>
        </w:rPr>
        <w:t xml:space="preserve">Performance monitoring output details can be further defined </w:t>
      </w:r>
    </w:p>
    <w:p w14:paraId="562DD6C4" w14:textId="77777777" w:rsidR="003D6711" w:rsidRPr="00494EEA" w:rsidRDefault="003D6711" w:rsidP="003D6711">
      <w:pPr>
        <w:numPr>
          <w:ilvl w:val="2"/>
          <w:numId w:val="16"/>
        </w:numPr>
        <w:spacing w:before="0" w:after="0"/>
        <w:jc w:val="left"/>
        <w:rPr>
          <w:color w:val="000000"/>
        </w:rPr>
      </w:pPr>
      <w:r w:rsidRPr="00494EEA">
        <w:rPr>
          <w:color w:val="000000"/>
        </w:rPr>
        <w:t xml:space="preserve">NW may configure threshold criterion to facilitate UE side performance monitoring (if needed). </w:t>
      </w:r>
    </w:p>
    <w:p w14:paraId="379510BE" w14:textId="77777777" w:rsidR="003D6711" w:rsidRPr="00494EEA" w:rsidRDefault="003D6711" w:rsidP="003D6711">
      <w:pPr>
        <w:numPr>
          <w:ilvl w:val="1"/>
          <w:numId w:val="16"/>
        </w:numPr>
        <w:spacing w:before="0" w:after="0"/>
        <w:jc w:val="left"/>
      </w:pPr>
      <w:r w:rsidRPr="00494EEA">
        <w:t xml:space="preserve">NW makes decision(s) of </w:t>
      </w:r>
      <w:r w:rsidRPr="00494EEA">
        <w:rPr>
          <w:color w:val="000000"/>
        </w:rPr>
        <w:t xml:space="preserve">functionality </w:t>
      </w:r>
      <w:r w:rsidRPr="00494EEA">
        <w:t>fallback operation (f</w:t>
      </w:r>
      <w:r w:rsidRPr="00494EEA">
        <w:rPr>
          <w:rFonts w:eastAsia="DengXian"/>
          <w:lang w:eastAsia="zh-CN"/>
        </w:rPr>
        <w:t>allback mechanism to legacy CSI reporting</w:t>
      </w:r>
      <w:r w:rsidRPr="00494EEA">
        <w:t xml:space="preserve">). </w:t>
      </w:r>
    </w:p>
    <w:p w14:paraId="6CB0264F" w14:textId="77777777" w:rsidR="003D6711" w:rsidRPr="00494EEA" w:rsidRDefault="003D6711" w:rsidP="003D6711">
      <w:pPr>
        <w:numPr>
          <w:ilvl w:val="0"/>
          <w:numId w:val="16"/>
        </w:numPr>
        <w:spacing w:before="0" w:after="0"/>
        <w:jc w:val="left"/>
        <w:rPr>
          <w:color w:val="000000"/>
        </w:rPr>
      </w:pPr>
      <w:r w:rsidRPr="00494EEA">
        <w:rPr>
          <w:color w:val="000000"/>
        </w:rPr>
        <w:t xml:space="preserve">Type 2: </w:t>
      </w:r>
    </w:p>
    <w:p w14:paraId="3CBA8402" w14:textId="77777777" w:rsidR="003D6711" w:rsidRPr="00494EEA" w:rsidRDefault="003D6711" w:rsidP="003D6711">
      <w:pPr>
        <w:numPr>
          <w:ilvl w:val="1"/>
          <w:numId w:val="16"/>
        </w:numPr>
        <w:spacing w:before="0" w:after="0"/>
        <w:jc w:val="left"/>
        <w:rPr>
          <w:color w:val="000000"/>
        </w:rPr>
      </w:pPr>
      <w:r w:rsidRPr="00494EEA">
        <w:rPr>
          <w:rFonts w:eastAsia="DengXian" w:hint="eastAsia"/>
          <w:color w:val="000000"/>
        </w:rPr>
        <w:t xml:space="preserve">UE reports </w:t>
      </w:r>
      <w:r w:rsidRPr="00494EEA">
        <w:rPr>
          <w:rFonts w:eastAsia="DengXian"/>
          <w:color w:val="000000"/>
        </w:rPr>
        <w:t xml:space="preserve">predicted CSI and/or the corresponding ground truth  </w:t>
      </w:r>
    </w:p>
    <w:p w14:paraId="5A671C5D" w14:textId="77777777" w:rsidR="003D6711" w:rsidRPr="00494EEA" w:rsidRDefault="003D6711" w:rsidP="003D6711">
      <w:pPr>
        <w:numPr>
          <w:ilvl w:val="1"/>
          <w:numId w:val="16"/>
        </w:numPr>
        <w:spacing w:before="0" w:after="0"/>
        <w:jc w:val="left"/>
        <w:rPr>
          <w:color w:val="000000"/>
        </w:rPr>
      </w:pPr>
      <w:r w:rsidRPr="00494EEA">
        <w:rPr>
          <w:color w:val="000000"/>
        </w:rPr>
        <w:t xml:space="preserve">NW calculates the performance metrics. </w:t>
      </w:r>
    </w:p>
    <w:p w14:paraId="40B7FB3E" w14:textId="77777777" w:rsidR="003D6711" w:rsidRPr="00494EEA" w:rsidRDefault="003D6711" w:rsidP="003D6711">
      <w:pPr>
        <w:numPr>
          <w:ilvl w:val="1"/>
          <w:numId w:val="16"/>
        </w:numPr>
        <w:spacing w:before="0" w:after="0"/>
        <w:jc w:val="left"/>
        <w:rPr>
          <w:color w:val="000000"/>
        </w:rPr>
      </w:pPr>
      <w:r w:rsidRPr="00494EEA">
        <w:rPr>
          <w:color w:val="000000"/>
        </w:rPr>
        <w:t xml:space="preserve">NW makes decision(s) of functionality fallback operation </w:t>
      </w:r>
      <w:r w:rsidRPr="00494EEA">
        <w:t>(f</w:t>
      </w:r>
      <w:r w:rsidRPr="00494EEA">
        <w:rPr>
          <w:rFonts w:eastAsia="DengXian"/>
          <w:lang w:eastAsia="zh-CN"/>
        </w:rPr>
        <w:t>allback mechanism to legacy CSI reporting</w:t>
      </w:r>
      <w:r w:rsidRPr="00494EEA">
        <w:t>)</w:t>
      </w:r>
      <w:r w:rsidRPr="00494EEA">
        <w:rPr>
          <w:color w:val="000000"/>
        </w:rPr>
        <w:t>.</w:t>
      </w:r>
    </w:p>
    <w:p w14:paraId="6D2E6318" w14:textId="77777777" w:rsidR="003D6711" w:rsidRPr="00494EEA" w:rsidRDefault="003D6711" w:rsidP="003D6711">
      <w:pPr>
        <w:numPr>
          <w:ilvl w:val="0"/>
          <w:numId w:val="16"/>
        </w:numPr>
        <w:spacing w:before="0" w:after="0"/>
        <w:jc w:val="left"/>
        <w:rPr>
          <w:color w:val="000000"/>
        </w:rPr>
      </w:pPr>
      <w:r w:rsidRPr="00494EEA">
        <w:rPr>
          <w:color w:val="000000"/>
        </w:rPr>
        <w:t xml:space="preserve">Type 3: </w:t>
      </w:r>
    </w:p>
    <w:p w14:paraId="279C8D4D" w14:textId="77777777" w:rsidR="003D6711" w:rsidRPr="00494EEA" w:rsidRDefault="003D6711" w:rsidP="003D6711">
      <w:pPr>
        <w:numPr>
          <w:ilvl w:val="1"/>
          <w:numId w:val="16"/>
        </w:numPr>
        <w:spacing w:before="0" w:after="0"/>
        <w:jc w:val="left"/>
      </w:pPr>
      <w:r w:rsidRPr="00494EEA">
        <w:t>UE calculate the performance metric(s)</w:t>
      </w:r>
      <w:r w:rsidRPr="00494EEA">
        <w:rPr>
          <w:strike/>
        </w:rPr>
        <w:t xml:space="preserve"> </w:t>
      </w:r>
    </w:p>
    <w:p w14:paraId="3BE586EF" w14:textId="77777777" w:rsidR="003D6711" w:rsidRPr="00494EEA" w:rsidRDefault="003D6711" w:rsidP="003D6711">
      <w:pPr>
        <w:numPr>
          <w:ilvl w:val="1"/>
          <w:numId w:val="16"/>
        </w:numPr>
        <w:spacing w:before="0" w:after="0"/>
        <w:jc w:val="left"/>
      </w:pPr>
      <w:r w:rsidRPr="00494EEA">
        <w:t>UE report performance metric(s) to the NW</w:t>
      </w:r>
    </w:p>
    <w:p w14:paraId="6F764EFF" w14:textId="77777777" w:rsidR="003D6711" w:rsidRPr="00494EEA" w:rsidRDefault="003D6711" w:rsidP="003D6711">
      <w:pPr>
        <w:numPr>
          <w:ilvl w:val="1"/>
          <w:numId w:val="16"/>
        </w:numPr>
        <w:spacing w:before="0" w:after="0"/>
        <w:jc w:val="left"/>
      </w:pPr>
      <w:r w:rsidRPr="00494EEA">
        <w:t xml:space="preserve">NW makes decision(s) of </w:t>
      </w:r>
      <w:r w:rsidRPr="00494EEA">
        <w:rPr>
          <w:color w:val="000000"/>
        </w:rPr>
        <w:t xml:space="preserve">functionality </w:t>
      </w:r>
      <w:r w:rsidRPr="00494EEA">
        <w:t>fallback operation (f</w:t>
      </w:r>
      <w:r w:rsidRPr="00494EEA">
        <w:rPr>
          <w:rFonts w:eastAsia="DengXian"/>
          <w:lang w:eastAsia="zh-CN"/>
        </w:rPr>
        <w:t>allback mechanism to legacy CSI reporting</w:t>
      </w:r>
      <w:r w:rsidRPr="00494EEA">
        <w:t xml:space="preserve">). </w:t>
      </w:r>
    </w:p>
    <w:p w14:paraId="28C1741D" w14:textId="77777777" w:rsidR="003D6711" w:rsidRPr="00494EEA" w:rsidRDefault="003D6711" w:rsidP="003D6711">
      <w:pPr>
        <w:numPr>
          <w:ilvl w:val="0"/>
          <w:numId w:val="16"/>
        </w:numPr>
        <w:spacing w:before="0" w:after="0"/>
        <w:jc w:val="left"/>
      </w:pPr>
      <w:r w:rsidRPr="00494EEA">
        <w:rPr>
          <w:color w:val="000000"/>
        </w:rPr>
        <w:t xml:space="preserve">Functionality selection/activation/ deactivation/switching </w:t>
      </w:r>
      <w:r w:rsidRPr="00494EEA">
        <w:rPr>
          <w:rFonts w:eastAsia="DengXian"/>
          <w:lang w:eastAsia="zh-CN"/>
        </w:rPr>
        <w:t>what is defined for other UE side use cases</w:t>
      </w:r>
      <w:r w:rsidRPr="00494EEA">
        <w:rPr>
          <w:color w:val="000000"/>
        </w:rPr>
        <w:t xml:space="preserve"> can be reused, if applicable. </w:t>
      </w:r>
    </w:p>
    <w:p w14:paraId="20905088" w14:textId="77777777" w:rsidR="003D6711" w:rsidRPr="00494EEA" w:rsidRDefault="003D6711" w:rsidP="003D6711">
      <w:pPr>
        <w:numPr>
          <w:ilvl w:val="0"/>
          <w:numId w:val="16"/>
        </w:numPr>
        <w:spacing w:before="0" w:after="0"/>
        <w:jc w:val="left"/>
      </w:pPr>
      <w:r w:rsidRPr="00494EEA">
        <w:t xml:space="preserve">Configuration and procedure for performance monitoring </w:t>
      </w:r>
    </w:p>
    <w:p w14:paraId="5B6E3CA2" w14:textId="77777777" w:rsidR="003D6711" w:rsidRPr="00494EEA" w:rsidRDefault="003D6711" w:rsidP="003D6711">
      <w:pPr>
        <w:numPr>
          <w:ilvl w:val="1"/>
          <w:numId w:val="16"/>
        </w:numPr>
        <w:spacing w:before="0" w:after="0"/>
        <w:jc w:val="left"/>
      </w:pPr>
      <w:r w:rsidRPr="00494EEA">
        <w:t>CSI-RS configuration for performance monitoring</w:t>
      </w:r>
    </w:p>
    <w:p w14:paraId="2F18FAC7" w14:textId="77777777" w:rsidR="003D6711" w:rsidRPr="00494EEA" w:rsidRDefault="003D6711" w:rsidP="003D6711">
      <w:pPr>
        <w:numPr>
          <w:ilvl w:val="0"/>
          <w:numId w:val="16"/>
        </w:numPr>
        <w:spacing w:before="0" w:after="0"/>
        <w:jc w:val="left"/>
        <w:rPr>
          <w:strike/>
        </w:rPr>
      </w:pPr>
      <w:r w:rsidRPr="00494EEA">
        <w:t>Performance metric including at least intermediate KPI (e.g., NMSE or SGCS)</w:t>
      </w:r>
    </w:p>
    <w:p w14:paraId="6C597BA8" w14:textId="77777777" w:rsidR="003D6711" w:rsidRPr="00494EEA" w:rsidRDefault="003D6711" w:rsidP="003D6711">
      <w:pPr>
        <w:numPr>
          <w:ilvl w:val="0"/>
          <w:numId w:val="16"/>
        </w:numPr>
        <w:spacing w:before="0" w:after="0"/>
        <w:jc w:val="left"/>
        <w:rPr>
          <w:rFonts w:eastAsia="Malgun Gothic"/>
        </w:rPr>
      </w:pPr>
      <w:r w:rsidRPr="00494EEA">
        <w:t>UE report, including periodic/semi-persistent/aperiodic reporting, and event driven report.</w:t>
      </w:r>
    </w:p>
    <w:p w14:paraId="3FE9D44B" w14:textId="77777777" w:rsidR="003D6711" w:rsidRPr="00494EEA" w:rsidRDefault="003D6711" w:rsidP="003D6711">
      <w:pPr>
        <w:numPr>
          <w:ilvl w:val="0"/>
          <w:numId w:val="16"/>
        </w:numPr>
        <w:spacing w:before="0" w:after="0"/>
        <w:jc w:val="left"/>
        <w:rPr>
          <w:rFonts w:eastAsia="DengXian"/>
        </w:rPr>
      </w:pPr>
      <w:r w:rsidRPr="00494EEA">
        <w:t>Note: down selection is not precluded.</w:t>
      </w:r>
    </w:p>
    <w:p w14:paraId="08820942" w14:textId="77777777" w:rsidR="003D6711" w:rsidRPr="00494EEA" w:rsidRDefault="003D6711" w:rsidP="003D6711">
      <w:pPr>
        <w:numPr>
          <w:ilvl w:val="0"/>
          <w:numId w:val="16"/>
        </w:numPr>
        <w:spacing w:before="0" w:after="0"/>
        <w:jc w:val="left"/>
        <w:rPr>
          <w:rFonts w:eastAsia="DengXian"/>
        </w:rPr>
      </w:pPr>
      <w:r w:rsidRPr="00494EEA">
        <w:t xml:space="preserve">Note: UE may make decision </w:t>
      </w:r>
      <w:r w:rsidRPr="00494EEA">
        <w:rPr>
          <w:rFonts w:hint="eastAsia"/>
        </w:rPr>
        <w:t>with</w:t>
      </w:r>
      <w:r w:rsidRPr="00494EEA">
        <w:t>in</w:t>
      </w:r>
      <w:r w:rsidRPr="00494EEA">
        <w:rPr>
          <w:rFonts w:hint="eastAsia"/>
        </w:rPr>
        <w:t xml:space="preserve"> the same functionality </w:t>
      </w:r>
      <w:r w:rsidRPr="00494EEA">
        <w:t xml:space="preserve">on model selection, activation, deactivation, switching operation transparent to the NW. </w:t>
      </w:r>
    </w:p>
    <w:p w14:paraId="73E26311" w14:textId="77777777" w:rsidR="003D6711" w:rsidRDefault="003D6711" w:rsidP="00F91CF8">
      <w:pPr>
        <w:pStyle w:val="maintext"/>
        <w:ind w:firstLineChars="0" w:firstLine="0"/>
        <w:rPr>
          <w:rFonts w:ascii="Calibri" w:hAnsi="Calibri"/>
        </w:rPr>
      </w:pPr>
    </w:p>
    <w:p w14:paraId="50A2C4F7" w14:textId="77777777" w:rsidR="00393E5A" w:rsidRDefault="00393E5A" w:rsidP="00F91CF8">
      <w:pPr>
        <w:pStyle w:val="maintext"/>
        <w:ind w:firstLineChars="0" w:firstLine="0"/>
        <w:rPr>
          <w:rFonts w:ascii="Calibri" w:hAnsi="Calibri"/>
        </w:rPr>
      </w:pPr>
    </w:p>
    <w:p w14:paraId="6D318F1E" w14:textId="3FCF7633" w:rsidR="000C380D" w:rsidRDefault="007F48A9" w:rsidP="007F48A9">
      <w:pPr>
        <w:pStyle w:val="maintext"/>
        <w:ind w:firstLineChars="0" w:firstLine="0"/>
        <w:rPr>
          <w:rFonts w:ascii="Calibri" w:hAnsi="Calibri"/>
        </w:rPr>
      </w:pPr>
      <w:r w:rsidRPr="007F48A9">
        <w:rPr>
          <w:rFonts w:ascii="Calibri" w:hAnsi="Calibri"/>
        </w:rPr>
        <w:t>In RAN#116[1</w:t>
      </w:r>
      <w:r w:rsidR="00A44EBA">
        <w:rPr>
          <w:rFonts w:ascii="Calibri" w:hAnsi="Calibri"/>
        </w:rPr>
        <w:t>1</w:t>
      </w:r>
      <w:r w:rsidRPr="007F48A9">
        <w:rPr>
          <w:rFonts w:ascii="Calibri" w:hAnsi="Calibri"/>
        </w:rPr>
        <w:t xml:space="preserve">] several agreements were made regarding </w:t>
      </w:r>
      <w:r>
        <w:rPr>
          <w:rFonts w:ascii="Calibri" w:hAnsi="Calibri"/>
        </w:rPr>
        <w:t xml:space="preserve">the </w:t>
      </w:r>
      <w:r w:rsidRPr="007F48A9">
        <w:rPr>
          <w:rFonts w:ascii="Calibri" w:hAnsi="Calibri"/>
        </w:rPr>
        <w:t>evaluation</w:t>
      </w:r>
      <w:r>
        <w:rPr>
          <w:rFonts w:ascii="Calibri" w:hAnsi="Calibri"/>
        </w:rPr>
        <w:t>s</w:t>
      </w:r>
      <w:r w:rsidRPr="007F48A9">
        <w:rPr>
          <w:rFonts w:ascii="Calibri" w:hAnsi="Calibri"/>
        </w:rPr>
        <w:t xml:space="preserve"> of CSI prediction.</w:t>
      </w:r>
    </w:p>
    <w:p w14:paraId="7AE9BF3C" w14:textId="77777777" w:rsidR="00B54D04" w:rsidRDefault="00B54D04" w:rsidP="00B54D04">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745A5409" w14:textId="77777777" w:rsidR="00B54D04" w:rsidRDefault="00B54D04" w:rsidP="00B54D04">
      <w:pPr>
        <w:numPr>
          <w:ilvl w:val="0"/>
          <w:numId w:val="36"/>
        </w:numPr>
        <w:suppressAutoHyphens/>
        <w:spacing w:before="0" w:after="0" w:line="252" w:lineRule="auto"/>
        <w:contextualSpacing/>
        <w:rPr>
          <w:rFonts w:ascii="Times New Roman" w:eastAsia="Malgun Gothic" w:hAnsi="Times New Roman"/>
          <w:lang w:eastAsia="x-none"/>
        </w:rPr>
      </w:pPr>
      <w:r>
        <w:rPr>
          <w:rFonts w:ascii="Times New Roman" w:hAnsi="Times New Roman"/>
          <w:lang w:eastAsia="x-none"/>
        </w:rPr>
        <w:t xml:space="preserve">For the AI/ML based CSI prediction, adopt following assumptions as a baseline </w:t>
      </w:r>
      <w:r>
        <w:rPr>
          <w:rFonts w:ascii="Times New Roman" w:eastAsia="DengXian" w:hAnsi="Times New Roman"/>
          <w:lang w:eastAsia="zh-CN"/>
        </w:rPr>
        <w:t>for evaluation purpose</w:t>
      </w:r>
    </w:p>
    <w:p w14:paraId="4856C532" w14:textId="77777777" w:rsidR="00B54D04" w:rsidRDefault="00B54D04" w:rsidP="00B54D04">
      <w:pPr>
        <w:numPr>
          <w:ilvl w:val="1"/>
          <w:numId w:val="36"/>
        </w:numPr>
        <w:suppressAutoHyphens/>
        <w:spacing w:before="0" w:after="0" w:line="252" w:lineRule="auto"/>
        <w:contextualSpacing/>
        <w:rPr>
          <w:rFonts w:ascii="Times New Roman" w:eastAsia="Malgun Gothic" w:hAnsi="Times New Roman"/>
          <w:lang w:val="pt-BR" w:eastAsia="x-none"/>
        </w:rPr>
      </w:pPr>
      <w:r>
        <w:rPr>
          <w:rFonts w:ascii="Times New Roman" w:eastAsia="Malgun Gothic" w:hAnsi="Times New Roman"/>
          <w:lang w:val="pt-BR" w:eastAsia="x-none"/>
        </w:rPr>
        <w:t>UE speed: 30km/h, 60km/h</w:t>
      </w:r>
    </w:p>
    <w:p w14:paraId="43D7E69B" w14:textId="77777777" w:rsidR="00B54D04" w:rsidRDefault="00B54D04" w:rsidP="00B54D04">
      <w:pPr>
        <w:numPr>
          <w:ilvl w:val="2"/>
          <w:numId w:val="36"/>
        </w:numPr>
        <w:suppressAutoHyphens/>
        <w:spacing w:before="0" w:after="0" w:line="252" w:lineRule="auto"/>
        <w:contextualSpacing/>
        <w:rPr>
          <w:rFonts w:ascii="Times New Roman" w:eastAsia="Malgun Gothic" w:hAnsi="Times New Roman"/>
          <w:lang w:eastAsia="x-none"/>
        </w:rPr>
      </w:pPr>
      <w:r>
        <w:rPr>
          <w:rFonts w:ascii="Times New Roman" w:eastAsia="Malgun Gothic" w:hAnsi="Times New Roman"/>
          <w:lang w:eastAsia="ko-KR"/>
        </w:rPr>
        <w:t>Others can be additionally submitted, e.g., 10km/h, 120km/h</w:t>
      </w:r>
    </w:p>
    <w:p w14:paraId="4CB6A12C" w14:textId="77777777" w:rsidR="00B54D04" w:rsidRDefault="00B54D04" w:rsidP="00B54D04">
      <w:pPr>
        <w:numPr>
          <w:ilvl w:val="1"/>
          <w:numId w:val="36"/>
        </w:numPr>
        <w:suppressAutoHyphens/>
        <w:spacing w:before="0" w:after="0" w:line="252" w:lineRule="auto"/>
        <w:contextualSpacing/>
        <w:rPr>
          <w:rFonts w:ascii="Times New Roman" w:eastAsia="Malgun Gothic" w:hAnsi="Times New Roman"/>
          <w:lang w:eastAsia="x-none"/>
        </w:rPr>
      </w:pPr>
      <w:r>
        <w:rPr>
          <w:rFonts w:ascii="Times New Roman" w:eastAsia="Malgun Gothic" w:hAnsi="Times New Roman"/>
          <w:lang w:eastAsia="ko-KR"/>
        </w:rPr>
        <w:t>Observation window (</w:t>
      </w:r>
      <w:r>
        <w:rPr>
          <w:rFonts w:ascii="Times New Roman" w:eastAsia="SimSun" w:hAnsi="Times New Roman"/>
          <w:bCs/>
          <w:lang w:eastAsia="x-none"/>
        </w:rPr>
        <w:t>number/distance)</w:t>
      </w:r>
      <w:r>
        <w:rPr>
          <w:rFonts w:ascii="Times New Roman" w:eastAsia="Malgun Gothic" w:hAnsi="Times New Roman"/>
          <w:lang w:eastAsia="ko-KR"/>
        </w:rPr>
        <w:t>: 5/5ms,10/5ms</w:t>
      </w:r>
    </w:p>
    <w:p w14:paraId="1551FF29" w14:textId="77777777" w:rsidR="00B54D04" w:rsidRDefault="00B54D04" w:rsidP="00B54D04">
      <w:pPr>
        <w:numPr>
          <w:ilvl w:val="2"/>
          <w:numId w:val="36"/>
        </w:numPr>
        <w:suppressAutoHyphens/>
        <w:spacing w:before="0" w:after="0" w:line="252" w:lineRule="auto"/>
        <w:contextualSpacing/>
        <w:rPr>
          <w:rFonts w:ascii="Times New Roman" w:eastAsia="Malgun Gothic" w:hAnsi="Times New Roman"/>
          <w:lang w:eastAsia="x-none"/>
        </w:rPr>
      </w:pPr>
      <w:r>
        <w:rPr>
          <w:rFonts w:ascii="Times New Roman" w:eastAsia="Malgun Gothic" w:hAnsi="Times New Roman"/>
          <w:lang w:eastAsia="ko-KR"/>
        </w:rPr>
        <w:t xml:space="preserve">Others can be additionally submitted, e.g., 4/5ms, 15/5ms </w:t>
      </w:r>
    </w:p>
    <w:p w14:paraId="05B68A23" w14:textId="77777777" w:rsidR="00B54D04" w:rsidRDefault="00B54D04" w:rsidP="00B54D04">
      <w:pPr>
        <w:numPr>
          <w:ilvl w:val="1"/>
          <w:numId w:val="36"/>
        </w:numPr>
        <w:suppressAutoHyphens/>
        <w:spacing w:before="0" w:after="0" w:line="252" w:lineRule="auto"/>
        <w:contextualSpacing/>
        <w:rPr>
          <w:rFonts w:ascii="Times New Roman" w:eastAsia="Malgun Gothic" w:hAnsi="Times New Roman"/>
          <w:color w:val="000000"/>
          <w:lang w:eastAsia="x-none"/>
        </w:rPr>
      </w:pPr>
      <w:r>
        <w:rPr>
          <w:rFonts w:ascii="Times New Roman" w:eastAsia="Malgun Gothic" w:hAnsi="Times New Roman"/>
          <w:lang w:eastAsia="ko-KR"/>
        </w:rPr>
        <w:lastRenderedPageBreak/>
        <w:t xml:space="preserve">Prediction window </w:t>
      </w:r>
      <w:r>
        <w:rPr>
          <w:rFonts w:ascii="Times New Roman" w:eastAsia="SimSun" w:hAnsi="Times New Roman"/>
          <w:bCs/>
          <w:lang w:eastAsia="x-none"/>
        </w:rPr>
        <w:t>(number/distance between prediction instances/distance from the last observation instance to the 1st prediction instance)</w:t>
      </w:r>
      <w:r>
        <w:rPr>
          <w:rFonts w:ascii="Times New Roman" w:eastAsia="Malgun Gothic" w:hAnsi="Times New Roman"/>
          <w:lang w:eastAsia="ko-KR"/>
        </w:rPr>
        <w:t>:  1/5ms/5ms</w:t>
      </w:r>
      <w:r>
        <w:rPr>
          <w:rFonts w:ascii="Times New Roman" w:eastAsia="Malgun Gothic" w:hAnsi="Times New Roman"/>
          <w:color w:val="000000"/>
          <w:lang w:eastAsia="ko-KR"/>
        </w:rPr>
        <w:t>, 4/5ms/5ms</w:t>
      </w:r>
    </w:p>
    <w:p w14:paraId="46DE03B5" w14:textId="77777777" w:rsidR="00B54D04" w:rsidRDefault="00B54D04" w:rsidP="00B54D04">
      <w:pPr>
        <w:numPr>
          <w:ilvl w:val="2"/>
          <w:numId w:val="36"/>
        </w:numPr>
        <w:suppressAutoHyphens/>
        <w:spacing w:before="0" w:after="0" w:line="252" w:lineRule="auto"/>
        <w:contextualSpacing/>
        <w:rPr>
          <w:rFonts w:ascii="Times New Roman" w:eastAsia="Malgun Gothic" w:hAnsi="Times New Roman"/>
          <w:color w:val="000000"/>
          <w:lang w:eastAsia="x-none"/>
        </w:rPr>
      </w:pPr>
      <w:r>
        <w:rPr>
          <w:rFonts w:ascii="Times New Roman" w:eastAsia="Malgun Gothic" w:hAnsi="Times New Roman"/>
          <w:color w:val="000000"/>
          <w:lang w:eastAsia="ko-KR"/>
        </w:rPr>
        <w:t>Others can be additionally submitted, e.g., 2/5ms/5ms, 3/5ms/5ms, 1/5ms/10ms</w:t>
      </w:r>
    </w:p>
    <w:p w14:paraId="4E4109EC" w14:textId="77777777" w:rsidR="00B54D04" w:rsidRDefault="00B54D04" w:rsidP="00B54D04">
      <w:pPr>
        <w:numPr>
          <w:ilvl w:val="1"/>
          <w:numId w:val="36"/>
        </w:numPr>
        <w:suppressAutoHyphens/>
        <w:spacing w:before="0" w:after="0" w:line="252" w:lineRule="auto"/>
        <w:contextualSpacing/>
        <w:rPr>
          <w:rFonts w:ascii="Times New Roman" w:eastAsia="Malgun Gothic" w:hAnsi="Times New Roman"/>
          <w:color w:val="000000"/>
          <w:lang w:eastAsia="x-none"/>
        </w:rPr>
      </w:pPr>
      <w:r>
        <w:rPr>
          <w:rFonts w:ascii="Times New Roman" w:eastAsia="Malgun Gothic" w:hAnsi="Times New Roman"/>
          <w:color w:val="000000"/>
          <w:lang w:eastAsia="ko-KR"/>
        </w:rPr>
        <w:t xml:space="preserve">For other assumptions, reuse Rel-18 baseline </w:t>
      </w:r>
    </w:p>
    <w:p w14:paraId="33A6251C" w14:textId="77777777" w:rsidR="001F080E" w:rsidRDefault="001F080E" w:rsidP="001F080E">
      <w:pPr>
        <w:rPr>
          <w:rFonts w:eastAsia="DengXian"/>
          <w:b/>
          <w:lang w:eastAsia="zh-CN"/>
        </w:rPr>
      </w:pPr>
    </w:p>
    <w:p w14:paraId="5CEE7605" w14:textId="12E699C7" w:rsidR="001F080E" w:rsidRDefault="001F080E" w:rsidP="001F080E">
      <w:pPr>
        <w:rPr>
          <w:rFonts w:ascii="Times" w:hAnsi="Times"/>
          <w:b/>
          <w:lang w:eastAsia="ko-KR"/>
        </w:rPr>
      </w:pPr>
      <w:r>
        <w:rPr>
          <w:rFonts w:eastAsia="DengXian"/>
          <w:b/>
          <w:lang w:eastAsia="zh-CN"/>
        </w:rPr>
        <w:t>Conclusion</w:t>
      </w:r>
    </w:p>
    <w:p w14:paraId="433291E1" w14:textId="77777777" w:rsidR="001F080E" w:rsidRDefault="001F080E" w:rsidP="001F080E">
      <w:pPr>
        <w:pStyle w:val="ListParagraph"/>
        <w:numPr>
          <w:ilvl w:val="0"/>
          <w:numId w:val="37"/>
        </w:numPr>
        <w:overflowPunct w:val="0"/>
        <w:autoSpaceDE w:val="0"/>
        <w:autoSpaceDN w:val="0"/>
        <w:adjustRightInd w:val="0"/>
        <w:spacing w:before="0" w:after="0"/>
        <w:ind w:left="714" w:hanging="357"/>
        <w:jc w:val="left"/>
        <w:rPr>
          <w:lang w:eastAsia="ja-JP"/>
        </w:rPr>
      </w:pPr>
      <w:r>
        <w:t xml:space="preserve">For evaluation of the UE-sided </w:t>
      </w:r>
      <w:proofErr w:type="gramStart"/>
      <w:r>
        <w:t>model based</w:t>
      </w:r>
      <w:proofErr w:type="gramEnd"/>
      <w:r>
        <w:t xml:space="preserve"> CSI prediction, UE distribution of (80% indoor, 20% outdoor) can be optionally simulated.</w:t>
      </w:r>
    </w:p>
    <w:p w14:paraId="06134C71" w14:textId="77777777" w:rsidR="001F080E" w:rsidRDefault="001F080E" w:rsidP="001F080E">
      <w:pPr>
        <w:rPr>
          <w:rFonts w:ascii="Times New Roman" w:eastAsia="Malgun Gothic" w:hAnsi="Times New Roman"/>
        </w:rPr>
      </w:pPr>
      <w:r>
        <w:rPr>
          <w:rFonts w:ascii="Times New Roman" w:eastAsia="Malgun Gothic" w:hAnsi="Times New Roman"/>
        </w:rPr>
        <w:t>Note: Indoor speed is 3 km/h, outdoor speed is chosen from the following options: 30 km/h, 60 km/h. Assumption on O2I car penetration loss and spatial consistency follow the Rel-18 AI/ML based CSI prediction</w:t>
      </w:r>
    </w:p>
    <w:p w14:paraId="2D684D83" w14:textId="77777777" w:rsidR="001F080E" w:rsidRDefault="001F080E" w:rsidP="001F080E">
      <w:pPr>
        <w:rPr>
          <w:rFonts w:ascii="Times New Roman" w:eastAsia="Batang" w:hAnsi="Times New Roman"/>
          <w:bCs/>
          <w:lang w:eastAsia="ko-KR"/>
        </w:rPr>
      </w:pPr>
    </w:p>
    <w:p w14:paraId="157278DA" w14:textId="77777777" w:rsidR="001F080E" w:rsidRDefault="001F080E" w:rsidP="001F080E">
      <w:pPr>
        <w:rPr>
          <w:rFonts w:ascii="Times" w:hAnsi="Times"/>
          <w:bCs/>
          <w:highlight w:val="green"/>
          <w:lang w:val="en-GB" w:eastAsia="ko-KR"/>
        </w:rPr>
      </w:pPr>
      <w:r>
        <w:rPr>
          <w:rFonts w:eastAsia="DengXian"/>
          <w:bCs/>
          <w:highlight w:val="green"/>
          <w:lang w:eastAsia="zh-CN"/>
        </w:rPr>
        <w:t>A</w:t>
      </w:r>
      <w:r>
        <w:rPr>
          <w:bCs/>
          <w:highlight w:val="green"/>
          <w:lang w:eastAsia="ko-KR"/>
        </w:rPr>
        <w:t>greement</w:t>
      </w:r>
    </w:p>
    <w:p w14:paraId="63930A00" w14:textId="77777777" w:rsidR="001F080E" w:rsidRDefault="001F080E" w:rsidP="001F080E">
      <w:pPr>
        <w:rPr>
          <w:color w:val="000000"/>
        </w:rPr>
      </w:pPr>
      <w:r>
        <w:rPr>
          <w:color w:val="000000"/>
        </w:rPr>
        <w:t xml:space="preserve">For the results template used to collect evaluation results for UE -sided </w:t>
      </w:r>
      <w:proofErr w:type="gramStart"/>
      <w:r>
        <w:rPr>
          <w:color w:val="000000"/>
        </w:rPr>
        <w:t>model based</w:t>
      </w:r>
      <w:proofErr w:type="gramEnd"/>
      <w:r>
        <w:rPr>
          <w:color w:val="000000"/>
        </w:rPr>
        <w:t xml:space="preserve"> CSI prediction, adopt Table 6 used in Rel-18 as starting point with the following addition:</w:t>
      </w:r>
    </w:p>
    <w:p w14:paraId="1AF394CB" w14:textId="77777777" w:rsidR="001F080E" w:rsidRDefault="001F080E" w:rsidP="001F080E">
      <w:pPr>
        <w:numPr>
          <w:ilvl w:val="0"/>
          <w:numId w:val="38"/>
        </w:numPr>
        <w:spacing w:before="0" w:after="0"/>
        <w:rPr>
          <w:color w:val="000000"/>
          <w:lang w:eastAsia="x-none"/>
        </w:rPr>
      </w:pPr>
      <w:r>
        <w:rPr>
          <w:rFonts w:eastAsia="SimSun"/>
          <w:bCs/>
          <w:color w:val="000000"/>
          <w:lang w:eastAsia="x-none"/>
        </w:rPr>
        <w:t>Assumption</w:t>
      </w:r>
    </w:p>
    <w:p w14:paraId="0D9FEDB7" w14:textId="77777777" w:rsidR="001F080E" w:rsidRDefault="001F080E" w:rsidP="001F080E">
      <w:pPr>
        <w:numPr>
          <w:ilvl w:val="1"/>
          <w:numId w:val="38"/>
        </w:numPr>
        <w:spacing w:before="0" w:after="0"/>
        <w:rPr>
          <w:color w:val="000000"/>
          <w:lang w:eastAsia="x-none"/>
        </w:rPr>
      </w:pPr>
      <w:r>
        <w:rPr>
          <w:color w:val="000000"/>
          <w:lang w:eastAsia="ko-KR"/>
        </w:rPr>
        <w:t>UE distribution (Baseline: 100% outdoor, Optional: 80% indoor, 20% outdoor)</w:t>
      </w:r>
    </w:p>
    <w:p w14:paraId="4B6F4146" w14:textId="77777777" w:rsidR="001F080E" w:rsidRDefault="001F080E" w:rsidP="001F080E">
      <w:pPr>
        <w:numPr>
          <w:ilvl w:val="1"/>
          <w:numId w:val="38"/>
        </w:numPr>
        <w:spacing w:before="0" w:after="0"/>
        <w:rPr>
          <w:color w:val="000000"/>
          <w:lang w:eastAsia="x-none"/>
        </w:rPr>
      </w:pPr>
      <w:r>
        <w:rPr>
          <w:color w:val="000000"/>
          <w:lang w:eastAsia="x-none"/>
        </w:rPr>
        <w:t xml:space="preserve">Whether/how channel estimation error is modelled </w:t>
      </w:r>
    </w:p>
    <w:p w14:paraId="0627F253" w14:textId="77777777" w:rsidR="001F080E" w:rsidRDefault="001F080E" w:rsidP="001F080E">
      <w:pPr>
        <w:numPr>
          <w:ilvl w:val="1"/>
          <w:numId w:val="38"/>
        </w:numPr>
        <w:spacing w:before="0" w:after="0"/>
        <w:rPr>
          <w:color w:val="000000"/>
          <w:lang w:eastAsia="x-none"/>
        </w:rPr>
      </w:pPr>
      <w:r>
        <w:rPr>
          <w:color w:val="000000"/>
          <w:lang w:eastAsia="x-none"/>
        </w:rPr>
        <w:t xml:space="preserve">Whether/how phase discontinuity is modelled </w:t>
      </w:r>
    </w:p>
    <w:p w14:paraId="4588101A" w14:textId="77777777" w:rsidR="001F080E" w:rsidRDefault="001F080E" w:rsidP="001F080E">
      <w:pPr>
        <w:numPr>
          <w:ilvl w:val="1"/>
          <w:numId w:val="38"/>
        </w:numPr>
        <w:spacing w:before="0" w:after="0"/>
        <w:rPr>
          <w:color w:val="000000"/>
          <w:lang w:eastAsia="x-none"/>
        </w:rPr>
      </w:pPr>
      <w:r>
        <w:rPr>
          <w:color w:val="000000"/>
          <w:lang w:eastAsia="ko-KR"/>
        </w:rPr>
        <w:t>Methods used to handle the phase discontinuity (if applied)</w:t>
      </w:r>
    </w:p>
    <w:p w14:paraId="0FDE86E5" w14:textId="77777777" w:rsidR="001F080E" w:rsidRDefault="001F080E" w:rsidP="001F080E">
      <w:pPr>
        <w:numPr>
          <w:ilvl w:val="0"/>
          <w:numId w:val="38"/>
        </w:numPr>
        <w:spacing w:before="0" w:after="0"/>
        <w:rPr>
          <w:color w:val="000000"/>
          <w:lang w:eastAsia="x-none"/>
        </w:rPr>
      </w:pPr>
      <w:r>
        <w:rPr>
          <w:color w:val="000000"/>
          <w:lang w:eastAsia="x-none"/>
        </w:rPr>
        <w:t>Benchmark 2</w:t>
      </w:r>
    </w:p>
    <w:p w14:paraId="66E9C3AC" w14:textId="77777777" w:rsidR="001F080E" w:rsidRDefault="001F080E" w:rsidP="001F080E">
      <w:pPr>
        <w:numPr>
          <w:ilvl w:val="1"/>
          <w:numId w:val="38"/>
        </w:numPr>
        <w:spacing w:before="0" w:after="0"/>
        <w:rPr>
          <w:color w:val="000000"/>
          <w:lang w:eastAsia="x-none"/>
        </w:rPr>
      </w:pPr>
      <w:r>
        <w:rPr>
          <w:color w:val="000000"/>
          <w:lang w:eastAsia="x-none"/>
        </w:rPr>
        <w:t xml:space="preserve">FLOPs/M </w:t>
      </w:r>
    </w:p>
    <w:p w14:paraId="31049E70" w14:textId="77777777" w:rsidR="001F080E" w:rsidRDefault="001F080E" w:rsidP="001F080E">
      <w:pPr>
        <w:numPr>
          <w:ilvl w:val="1"/>
          <w:numId w:val="38"/>
        </w:numPr>
        <w:spacing w:before="0" w:after="0"/>
        <w:rPr>
          <w:color w:val="000000"/>
          <w:lang w:eastAsia="x-none"/>
        </w:rPr>
      </w:pPr>
      <w:r>
        <w:rPr>
          <w:color w:val="000000"/>
          <w:lang w:eastAsia="ko-KR"/>
        </w:rPr>
        <w:t>Details of complexity calculation, e.g., complexity of prediction and complexity of filter update</w:t>
      </w:r>
    </w:p>
    <w:p w14:paraId="193EF952" w14:textId="77777777" w:rsidR="001F080E" w:rsidRDefault="001F080E" w:rsidP="001F080E">
      <w:pPr>
        <w:rPr>
          <w:rFonts w:eastAsia="DengXian"/>
          <w:bCs/>
          <w:lang w:eastAsia="zh-CN"/>
        </w:rPr>
      </w:pPr>
    </w:p>
    <w:p w14:paraId="093B1320" w14:textId="77777777" w:rsidR="00D13796" w:rsidRDefault="00D13796" w:rsidP="00D13796">
      <w:pPr>
        <w:rPr>
          <w:rFonts w:ascii="Times" w:eastAsia="DengXian" w:hAnsi="Times"/>
          <w:highlight w:val="green"/>
          <w:lang w:eastAsia="zh-CN"/>
        </w:rPr>
      </w:pPr>
      <w:r>
        <w:rPr>
          <w:rFonts w:eastAsia="DengXian"/>
          <w:highlight w:val="green"/>
          <w:lang w:eastAsia="zh-CN"/>
        </w:rPr>
        <w:t>Agreement</w:t>
      </w:r>
    </w:p>
    <w:p w14:paraId="3A595ACA" w14:textId="77777777" w:rsidR="00D13796" w:rsidRDefault="00D13796" w:rsidP="00D13796">
      <w:pPr>
        <w:spacing w:line="252" w:lineRule="auto"/>
        <w:rPr>
          <w:rFonts w:ascii="Times New Roman" w:eastAsia="Batang" w:hAnsi="Times New Roman"/>
        </w:rPr>
      </w:pPr>
      <w:r>
        <w:rPr>
          <w:rFonts w:ascii="Times New Roman" w:eastAsia="Malgun Gothic" w:hAnsi="Times New Roman"/>
        </w:rPr>
        <w:t xml:space="preserve">For performance monitoring </w:t>
      </w:r>
      <w:r>
        <w:rPr>
          <w:rFonts w:ascii="Times New Roman" w:eastAsia="SimSun" w:hAnsi="Times New Roman"/>
        </w:rPr>
        <w:t>for functionality-based LCM,</w:t>
      </w:r>
      <w:r>
        <w:rPr>
          <w:rFonts w:ascii="Times New Roman" w:hAnsi="Times New Roman"/>
        </w:rPr>
        <w:t xml:space="preserve"> further study on details of type 1,2 and 3, e.g., potential specification impact, pros/cons aspects. </w:t>
      </w:r>
    </w:p>
    <w:p w14:paraId="10FCB8A6" w14:textId="77777777" w:rsidR="00D13796" w:rsidRDefault="00D13796" w:rsidP="00D13796">
      <w:pPr>
        <w:numPr>
          <w:ilvl w:val="0"/>
          <w:numId w:val="39"/>
        </w:numPr>
        <w:suppressAutoHyphens/>
        <w:spacing w:before="0" w:after="0" w:line="252" w:lineRule="auto"/>
        <w:contextualSpacing/>
        <w:rPr>
          <w:rFonts w:ascii="Times New Roman" w:hAnsi="Times New Roman"/>
          <w:lang w:eastAsia="ko-KR"/>
        </w:rPr>
      </w:pPr>
      <w:r>
        <w:rPr>
          <w:rFonts w:ascii="Times New Roman" w:eastAsia="DengXian" w:hAnsi="Times New Roman"/>
          <w:lang w:eastAsia="zh-CN"/>
        </w:rPr>
        <w:t>To clarify the boundary between type 1 and type 3</w:t>
      </w:r>
    </w:p>
    <w:p w14:paraId="4A4473CC" w14:textId="77777777" w:rsidR="00D13796" w:rsidRDefault="00D13796" w:rsidP="00D13796">
      <w:pPr>
        <w:numPr>
          <w:ilvl w:val="0"/>
          <w:numId w:val="39"/>
        </w:numPr>
        <w:suppressAutoHyphens/>
        <w:spacing w:before="0" w:after="0" w:line="252" w:lineRule="auto"/>
        <w:contextualSpacing/>
        <w:rPr>
          <w:rFonts w:ascii="Times New Roman" w:hAnsi="Times New Roman"/>
          <w:lang w:eastAsia="ko-KR"/>
        </w:rPr>
      </w:pPr>
      <w:r>
        <w:rPr>
          <w:rFonts w:ascii="Times New Roman" w:eastAsia="DengXian" w:hAnsi="Times New Roman"/>
          <w:lang w:eastAsia="zh-CN"/>
        </w:rPr>
        <w:t>To clarify definition of monitoring output and performance metric</w:t>
      </w:r>
    </w:p>
    <w:p w14:paraId="1E18FB87" w14:textId="77777777" w:rsidR="007F48A9" w:rsidRPr="00393E5A" w:rsidRDefault="007F48A9" w:rsidP="00393E5A">
      <w:pPr>
        <w:rPr>
          <w:rFonts w:eastAsia="Batang"/>
        </w:rPr>
      </w:pPr>
    </w:p>
    <w:p w14:paraId="5A359F57" w14:textId="484E4153" w:rsidR="0013505F" w:rsidRDefault="0013505F" w:rsidP="00F91CF8">
      <w:pPr>
        <w:pStyle w:val="maintext"/>
        <w:ind w:firstLineChars="0" w:firstLine="0"/>
        <w:rPr>
          <w:rFonts w:ascii="Calibri" w:hAnsi="Calibri"/>
        </w:rPr>
      </w:pPr>
      <w:r>
        <w:rPr>
          <w:rFonts w:ascii="Calibri" w:hAnsi="Calibri"/>
        </w:rPr>
        <w:t>In RAN#116</w:t>
      </w:r>
      <w:r w:rsidR="0083254F">
        <w:rPr>
          <w:rFonts w:ascii="Calibri" w:hAnsi="Calibri"/>
        </w:rPr>
        <w:t>-</w:t>
      </w:r>
      <w:proofErr w:type="gramStart"/>
      <w:r w:rsidR="0083254F">
        <w:rPr>
          <w:rFonts w:ascii="Calibri" w:hAnsi="Calibri"/>
        </w:rPr>
        <w:t>bis</w:t>
      </w:r>
      <w:r>
        <w:rPr>
          <w:rFonts w:ascii="Calibri" w:hAnsi="Calibri"/>
        </w:rPr>
        <w:t>[</w:t>
      </w:r>
      <w:proofErr w:type="gramEnd"/>
      <w:r w:rsidR="00050F1D">
        <w:rPr>
          <w:rFonts w:ascii="Calibri" w:hAnsi="Calibri"/>
        </w:rPr>
        <w:t>1</w:t>
      </w:r>
      <w:r w:rsidR="00A44EBA">
        <w:rPr>
          <w:rFonts w:ascii="Calibri" w:hAnsi="Calibri"/>
        </w:rPr>
        <w:t>2</w:t>
      </w:r>
      <w:r w:rsidR="00050F1D">
        <w:rPr>
          <w:rFonts w:ascii="Calibri" w:hAnsi="Calibri"/>
        </w:rPr>
        <w:t xml:space="preserve">] </w:t>
      </w:r>
      <w:r w:rsidR="001E19DE">
        <w:rPr>
          <w:rFonts w:ascii="Calibri" w:hAnsi="Calibri"/>
        </w:rPr>
        <w:t>several agreements were made regarding the evaluation</w:t>
      </w:r>
      <w:r w:rsidR="007F48A9">
        <w:rPr>
          <w:rFonts w:ascii="Calibri" w:hAnsi="Calibri"/>
        </w:rPr>
        <w:t>s</w:t>
      </w:r>
      <w:r w:rsidR="001E19DE">
        <w:rPr>
          <w:rFonts w:ascii="Calibri" w:hAnsi="Calibri"/>
        </w:rPr>
        <w:t xml:space="preserve"> of CSI prediction </w:t>
      </w:r>
    </w:p>
    <w:p w14:paraId="4D99D851" w14:textId="77777777" w:rsidR="000A3275" w:rsidRPr="000A3275" w:rsidRDefault="000A3275" w:rsidP="000A3275">
      <w:pPr>
        <w:spacing w:before="0" w:after="160" w:line="259" w:lineRule="auto"/>
        <w:jc w:val="left"/>
        <w:rPr>
          <w:rFonts w:ascii="Calibri" w:eastAsia="Calibri" w:hAnsi="Calibri"/>
          <w:kern w:val="2"/>
          <w:sz w:val="22"/>
          <w:szCs w:val="22"/>
          <w:highlight w:val="green"/>
          <w:lang w:eastAsia="zh-CN"/>
          <w14:ligatures w14:val="standardContextual"/>
        </w:rPr>
      </w:pPr>
      <w:r w:rsidRPr="000A3275">
        <w:rPr>
          <w:rFonts w:ascii="Calibri" w:eastAsia="Calibri" w:hAnsi="Calibri"/>
          <w:kern w:val="2"/>
          <w:sz w:val="22"/>
          <w:szCs w:val="22"/>
          <w:highlight w:val="green"/>
          <w:lang w:eastAsia="zh-CN"/>
          <w14:ligatures w14:val="standardContextual"/>
        </w:rPr>
        <w:t>Agreement</w:t>
      </w:r>
    </w:p>
    <w:p w14:paraId="220C72F2" w14:textId="77777777" w:rsidR="000A3275" w:rsidRPr="000A3275" w:rsidRDefault="000A3275" w:rsidP="000A3275">
      <w:pPr>
        <w:spacing w:before="0" w:after="160" w:line="259" w:lineRule="auto"/>
        <w:jc w:val="left"/>
        <w:rPr>
          <w:rFonts w:ascii="Calibri" w:eastAsia="Calibri" w:hAnsi="Calibri"/>
          <w:kern w:val="2"/>
          <w:sz w:val="22"/>
          <w:szCs w:val="22"/>
          <w14:ligatures w14:val="standardContextual"/>
        </w:rPr>
      </w:pPr>
      <w:r w:rsidRPr="000A3275">
        <w:rPr>
          <w:rFonts w:ascii="Calibri" w:eastAsia="Calibri" w:hAnsi="Calibri"/>
          <w:kern w:val="2"/>
          <w:sz w:val="22"/>
          <w:szCs w:val="22"/>
          <w14:ligatures w14:val="standardContextual"/>
        </w:rPr>
        <w:t xml:space="preserve">For Rel-19 study on CSI prediction, </w:t>
      </w:r>
      <w:r w:rsidRPr="000A3275">
        <w:rPr>
          <w:rFonts w:ascii="Calibri" w:eastAsia="Calibri" w:hAnsi="Calibri"/>
          <w:strike/>
          <w:kern w:val="2"/>
          <w:sz w:val="22"/>
          <w:szCs w:val="22"/>
          <w14:ligatures w14:val="standardContextual"/>
        </w:rPr>
        <w:t xml:space="preserve">companies are encouraged </w:t>
      </w:r>
      <w:r w:rsidRPr="000A3275">
        <w:rPr>
          <w:rFonts w:ascii="Calibri" w:eastAsia="Calibri" w:hAnsi="Calibri"/>
          <w:kern w:val="2"/>
          <w:sz w:val="22"/>
          <w:szCs w:val="22"/>
          <w14:ligatures w14:val="standardContextual"/>
        </w:rPr>
        <w:t xml:space="preserve">to evaluate throughput performance by comparing performance with non-AI/ML based CSI prediction. </w:t>
      </w:r>
    </w:p>
    <w:p w14:paraId="52A26762" w14:textId="77777777" w:rsidR="000A3275" w:rsidRPr="000A3275" w:rsidRDefault="000A3275" w:rsidP="000A3275">
      <w:pPr>
        <w:numPr>
          <w:ilvl w:val="0"/>
          <w:numId w:val="25"/>
        </w:numPr>
        <w:overflowPunct w:val="0"/>
        <w:autoSpaceDE w:val="0"/>
        <w:autoSpaceDN w:val="0"/>
        <w:adjustRightInd w:val="0"/>
        <w:spacing w:before="0" w:after="180" w:line="259" w:lineRule="auto"/>
        <w:contextualSpacing/>
        <w:jc w:val="left"/>
        <w:rPr>
          <w:rFonts w:ascii="Times New Roman" w:hAnsi="Times New Roman"/>
          <w:kern w:val="2"/>
          <w:sz w:val="22"/>
          <w:szCs w:val="24"/>
          <w14:ligatures w14:val="standardContextual"/>
        </w:rPr>
      </w:pPr>
      <w:r w:rsidRPr="000A3275">
        <w:rPr>
          <w:rFonts w:ascii="Times New Roman" w:hAnsi="Times New Roman"/>
          <w:kern w:val="2"/>
          <w:sz w:val="22"/>
          <w:szCs w:val="24"/>
          <w14:ligatures w14:val="standardContextual"/>
        </w:rPr>
        <w:t xml:space="preserve">R18 </w:t>
      </w:r>
      <w:proofErr w:type="spellStart"/>
      <w:r w:rsidRPr="000A3275">
        <w:rPr>
          <w:rFonts w:ascii="Times New Roman" w:hAnsi="Times New Roman"/>
          <w:kern w:val="2"/>
          <w:sz w:val="22"/>
          <w:szCs w:val="24"/>
          <w14:ligatures w14:val="standardContextual"/>
        </w:rPr>
        <w:t>eType</w:t>
      </w:r>
      <w:proofErr w:type="spellEnd"/>
      <w:r w:rsidRPr="000A3275">
        <w:rPr>
          <w:rFonts w:ascii="Times New Roman" w:hAnsi="Times New Roman"/>
          <w:kern w:val="2"/>
          <w:sz w:val="22"/>
          <w:szCs w:val="24"/>
          <w14:ligatures w14:val="standardContextual"/>
        </w:rPr>
        <w:t xml:space="preserve"> II doppler codebook is assumed for CSI report for both AI/ML and </w:t>
      </w:r>
      <w:proofErr w:type="gramStart"/>
      <w:r w:rsidRPr="000A3275">
        <w:rPr>
          <w:rFonts w:ascii="Times New Roman" w:hAnsi="Times New Roman"/>
          <w:kern w:val="2"/>
          <w:sz w:val="22"/>
          <w:szCs w:val="24"/>
          <w14:ligatures w14:val="standardContextual"/>
        </w:rPr>
        <w:t>Non AI</w:t>
      </w:r>
      <w:proofErr w:type="gramEnd"/>
      <w:r w:rsidRPr="000A3275">
        <w:rPr>
          <w:rFonts w:ascii="Times New Roman" w:hAnsi="Times New Roman"/>
          <w:kern w:val="2"/>
          <w:sz w:val="22"/>
          <w:szCs w:val="24"/>
          <w14:ligatures w14:val="standardContextual"/>
        </w:rPr>
        <w:t>/ML prediction.</w:t>
      </w:r>
    </w:p>
    <w:p w14:paraId="3B6500A8" w14:textId="77777777" w:rsidR="000A3275" w:rsidRPr="000A3275" w:rsidRDefault="000A3275" w:rsidP="000A3275">
      <w:pPr>
        <w:numPr>
          <w:ilvl w:val="0"/>
          <w:numId w:val="25"/>
        </w:numPr>
        <w:overflowPunct w:val="0"/>
        <w:autoSpaceDE w:val="0"/>
        <w:autoSpaceDN w:val="0"/>
        <w:adjustRightInd w:val="0"/>
        <w:spacing w:before="0" w:after="180" w:line="259" w:lineRule="auto"/>
        <w:contextualSpacing/>
        <w:jc w:val="left"/>
        <w:rPr>
          <w:rFonts w:ascii="Times New Roman" w:hAnsi="Times New Roman"/>
          <w:kern w:val="2"/>
          <w:sz w:val="22"/>
          <w:szCs w:val="24"/>
          <w14:ligatures w14:val="standardContextual"/>
        </w:rPr>
      </w:pPr>
      <w:r w:rsidRPr="000A3275">
        <w:rPr>
          <w:rFonts w:ascii="Times New Roman" w:hAnsi="Times New Roman"/>
          <w:kern w:val="2"/>
          <w:sz w:val="22"/>
          <w:szCs w:val="24"/>
          <w14:ligatures w14:val="standardContextual"/>
        </w:rPr>
        <w:t>Companies to report the assumption for N4, which could be 1, 2, 4, 8.</w:t>
      </w:r>
    </w:p>
    <w:p w14:paraId="2CD6EFA5" w14:textId="77777777" w:rsidR="000A3275" w:rsidRPr="000A3275" w:rsidRDefault="000A3275" w:rsidP="000A3275">
      <w:pPr>
        <w:spacing w:before="0" w:after="160" w:line="259" w:lineRule="auto"/>
        <w:jc w:val="left"/>
        <w:rPr>
          <w:rFonts w:ascii="Calibri" w:eastAsia="Calibri" w:hAnsi="Calibri"/>
          <w:kern w:val="2"/>
          <w:sz w:val="22"/>
          <w:szCs w:val="22"/>
          <w:lang w:val="en-GB"/>
          <w14:ligatures w14:val="standardContextual"/>
        </w:rPr>
      </w:pPr>
      <w:r w:rsidRPr="000A3275">
        <w:rPr>
          <w:rFonts w:ascii="Calibri" w:eastAsia="Calibri" w:hAnsi="Calibri"/>
          <w:kern w:val="2"/>
          <w:sz w:val="22"/>
          <w:szCs w:val="22"/>
          <w14:ligatures w14:val="standardContextual"/>
        </w:rPr>
        <w:t xml:space="preserve">Note: Non-AI/ML based CSI prediction (Benchmark 2) can include statistical </w:t>
      </w:r>
      <w:proofErr w:type="gramStart"/>
      <w:r w:rsidRPr="000A3275">
        <w:rPr>
          <w:rFonts w:ascii="Calibri" w:eastAsia="Calibri" w:hAnsi="Calibri"/>
          <w:kern w:val="2"/>
          <w:sz w:val="22"/>
          <w:szCs w:val="22"/>
          <w14:ligatures w14:val="standardContextual"/>
        </w:rPr>
        <w:t>model based</w:t>
      </w:r>
      <w:proofErr w:type="gramEnd"/>
      <w:r w:rsidRPr="000A3275">
        <w:rPr>
          <w:rFonts w:ascii="Calibri" w:eastAsia="Calibri" w:hAnsi="Calibri"/>
          <w:kern w:val="2"/>
          <w:sz w:val="22"/>
          <w:szCs w:val="22"/>
          <w14:ligatures w14:val="standardContextual"/>
        </w:rPr>
        <w:t xml:space="preserve"> CSI prediction (e.g., based on Kalman filter, Wiener filter, Auto-regression).</w:t>
      </w:r>
    </w:p>
    <w:p w14:paraId="68361075" w14:textId="77777777" w:rsidR="000A3275" w:rsidRPr="000A3275" w:rsidRDefault="000A3275" w:rsidP="000A3275">
      <w:pPr>
        <w:spacing w:before="0" w:after="160" w:line="259" w:lineRule="auto"/>
        <w:jc w:val="left"/>
        <w:rPr>
          <w:rFonts w:ascii="Calibri" w:eastAsia="Calibri" w:hAnsi="Calibri"/>
          <w:kern w:val="2"/>
          <w:sz w:val="22"/>
          <w:szCs w:val="22"/>
          <w:highlight w:val="green"/>
          <w:lang w:eastAsia="x-none"/>
          <w14:ligatures w14:val="standardContextual"/>
        </w:rPr>
      </w:pPr>
      <w:r w:rsidRPr="000A3275">
        <w:rPr>
          <w:rFonts w:ascii="Calibri" w:eastAsia="Calibri" w:hAnsi="Calibri"/>
          <w:kern w:val="2"/>
          <w:sz w:val="22"/>
          <w:szCs w:val="22"/>
          <w:highlight w:val="green"/>
          <w:lang w:eastAsia="x-none"/>
          <w14:ligatures w14:val="standardContextual"/>
        </w:rPr>
        <w:t>Agreement</w:t>
      </w:r>
    </w:p>
    <w:p w14:paraId="7D223423" w14:textId="77777777" w:rsidR="000A3275" w:rsidRPr="000A3275" w:rsidRDefault="000A3275" w:rsidP="000A3275">
      <w:pPr>
        <w:spacing w:before="0" w:after="160" w:line="252" w:lineRule="auto"/>
        <w:rPr>
          <w:rFonts w:ascii="Times New Roman" w:eastAsia="Malgun Gothic" w:hAnsi="Times New Roman"/>
          <w:color w:val="000000"/>
          <w:kern w:val="2"/>
          <w:sz w:val="22"/>
          <w:szCs w:val="22"/>
          <w14:ligatures w14:val="standardContextual"/>
        </w:rPr>
      </w:pPr>
      <w:r w:rsidRPr="000A3275">
        <w:rPr>
          <w:rFonts w:ascii="Times New Roman" w:eastAsia="Calibri" w:hAnsi="Times New Roman"/>
          <w:color w:val="000000"/>
          <w:kern w:val="2"/>
          <w:sz w:val="22"/>
          <w:szCs w:val="22"/>
          <w14:ligatures w14:val="standardContextual"/>
        </w:rPr>
        <w:t xml:space="preserve">For evaluation, to report computational complexity in unit of FLOPs </w:t>
      </w:r>
      <w:r w:rsidRPr="000A3275">
        <w:rPr>
          <w:rFonts w:ascii="Times New Roman" w:eastAsia="Calibri" w:hAnsi="Times New Roman"/>
          <w:color w:val="000000"/>
          <w:kern w:val="2"/>
          <w:sz w:val="22"/>
          <w:szCs w:val="22"/>
          <w:lang w:eastAsia="ko-KR"/>
          <w14:ligatures w14:val="standardContextual"/>
        </w:rPr>
        <w:t xml:space="preserve">including additional complexity if applicable, e.g., update of filter, </w:t>
      </w:r>
      <w:r w:rsidRPr="000A3275">
        <w:rPr>
          <w:rFonts w:ascii="Times New Roman" w:eastAsia="Calibri" w:hAnsi="Times New Roman"/>
          <w:color w:val="000000"/>
          <w:kern w:val="2"/>
          <w:sz w:val="22"/>
          <w:szCs w:val="22"/>
          <w14:ligatures w14:val="standardContextual"/>
        </w:rPr>
        <w:t>and their assumption on non-AI based CSI prediction when performance results are provided.</w:t>
      </w:r>
    </w:p>
    <w:p w14:paraId="731AF97E" w14:textId="77777777" w:rsidR="000A3275" w:rsidRPr="000A3275" w:rsidRDefault="000A3275" w:rsidP="000A3275">
      <w:pPr>
        <w:spacing w:before="0" w:after="160" w:line="259" w:lineRule="auto"/>
        <w:jc w:val="left"/>
        <w:rPr>
          <w:rFonts w:ascii="Calibri" w:eastAsia="Calibri" w:hAnsi="Calibri"/>
          <w:b/>
          <w:bCs/>
          <w:kern w:val="2"/>
          <w:sz w:val="22"/>
          <w:szCs w:val="22"/>
          <w:lang w:eastAsia="x-none"/>
          <w14:ligatures w14:val="standardContextual"/>
        </w:rPr>
      </w:pPr>
      <w:r w:rsidRPr="000A3275">
        <w:rPr>
          <w:rFonts w:ascii="Calibri" w:eastAsia="Calibri" w:hAnsi="Calibri"/>
          <w:b/>
          <w:bCs/>
          <w:kern w:val="2"/>
          <w:sz w:val="22"/>
          <w:szCs w:val="22"/>
          <w:lang w:eastAsia="x-none"/>
          <w14:ligatures w14:val="standardContextual"/>
        </w:rPr>
        <w:t>Conclusion</w:t>
      </w:r>
    </w:p>
    <w:p w14:paraId="6CE23BED" w14:textId="77777777" w:rsidR="000A3275" w:rsidRPr="000A3275" w:rsidRDefault="000A3275" w:rsidP="000A3275">
      <w:pPr>
        <w:spacing w:before="0" w:after="160" w:line="259" w:lineRule="auto"/>
        <w:jc w:val="left"/>
        <w:rPr>
          <w:rFonts w:ascii="Calibri" w:eastAsia="Calibri" w:hAnsi="Calibri"/>
          <w:kern w:val="2"/>
          <w:sz w:val="22"/>
          <w:szCs w:val="22"/>
          <w:lang w:eastAsia="x-none"/>
          <w14:ligatures w14:val="standardContextual"/>
        </w:rPr>
      </w:pPr>
      <w:r w:rsidRPr="000A3275">
        <w:rPr>
          <w:rFonts w:ascii="Calibri" w:eastAsia="Calibri" w:hAnsi="Calibri"/>
          <w:kern w:val="2"/>
          <w:sz w:val="22"/>
          <w:szCs w:val="22"/>
          <w:lang w:eastAsia="x-none"/>
          <w14:ligatures w14:val="standardContextual"/>
        </w:rPr>
        <w:t xml:space="preserve">For the evaluation of the AI/ML based CSI </w:t>
      </w:r>
      <w:proofErr w:type="gramStart"/>
      <w:r w:rsidRPr="000A3275">
        <w:rPr>
          <w:rFonts w:ascii="Calibri" w:eastAsia="Calibri" w:hAnsi="Calibri"/>
          <w:kern w:val="2"/>
          <w:sz w:val="22"/>
          <w:szCs w:val="22"/>
          <w:lang w:eastAsia="x-none"/>
          <w14:ligatures w14:val="standardContextual"/>
        </w:rPr>
        <w:t>prediction,  it</w:t>
      </w:r>
      <w:proofErr w:type="gramEnd"/>
      <w:r w:rsidRPr="000A3275">
        <w:rPr>
          <w:rFonts w:ascii="Calibri" w:eastAsia="Calibri" w:hAnsi="Calibri"/>
          <w:kern w:val="2"/>
          <w:sz w:val="22"/>
          <w:szCs w:val="22"/>
          <w:lang w:eastAsia="x-none"/>
          <w14:ligatures w14:val="standardContextual"/>
        </w:rPr>
        <w:t xml:space="preserve"> is up to companies to choose the modelling method and companies should report if ‘Channel estimation’ and/or ‘phase discontinuity’ is/are considered by companies.</w:t>
      </w:r>
    </w:p>
    <w:p w14:paraId="3301D673" w14:textId="77777777" w:rsidR="000A3275" w:rsidRPr="000A3275" w:rsidRDefault="000A3275" w:rsidP="000A3275">
      <w:pPr>
        <w:spacing w:before="0" w:after="160" w:line="259" w:lineRule="auto"/>
        <w:jc w:val="left"/>
        <w:rPr>
          <w:rFonts w:ascii="Calibri" w:eastAsia="Calibri" w:hAnsi="Calibri"/>
          <w:kern w:val="2"/>
          <w:sz w:val="22"/>
          <w:szCs w:val="22"/>
          <w:highlight w:val="green"/>
          <w:lang w:eastAsia="x-none"/>
          <w14:ligatures w14:val="standardContextual"/>
        </w:rPr>
      </w:pPr>
      <w:r w:rsidRPr="000A3275">
        <w:rPr>
          <w:rFonts w:ascii="Calibri" w:eastAsia="Calibri" w:hAnsi="Calibri"/>
          <w:kern w:val="2"/>
          <w:sz w:val="22"/>
          <w:szCs w:val="22"/>
          <w:highlight w:val="green"/>
          <w:lang w:eastAsia="x-none"/>
          <w14:ligatures w14:val="standardContextual"/>
        </w:rPr>
        <w:lastRenderedPageBreak/>
        <w:t>Agreement</w:t>
      </w:r>
    </w:p>
    <w:p w14:paraId="688CD8EF" w14:textId="77777777" w:rsidR="000A3275" w:rsidRPr="000A3275" w:rsidRDefault="000A3275" w:rsidP="000A3275">
      <w:pPr>
        <w:spacing w:before="0" w:after="160" w:line="259" w:lineRule="auto"/>
        <w:jc w:val="left"/>
        <w:rPr>
          <w:rFonts w:ascii="Calibri" w:eastAsia="Calibri" w:hAnsi="Calibri"/>
          <w:kern w:val="2"/>
          <w:sz w:val="22"/>
          <w:szCs w:val="22"/>
          <w:lang w:eastAsia="x-none"/>
          <w14:ligatures w14:val="standardContextual"/>
        </w:rPr>
      </w:pPr>
      <w:r w:rsidRPr="000A3275">
        <w:rPr>
          <w:rFonts w:ascii="Calibri" w:eastAsia="Calibri" w:hAnsi="Calibri"/>
          <w:kern w:val="2"/>
          <w:sz w:val="22"/>
          <w:szCs w:val="22"/>
          <w:lang w:eastAsia="x-none"/>
          <w14:ligatures w14:val="standardContextual"/>
        </w:rPr>
        <w:t>For the evaluation of the AI/ML based CSI prediction, consider following CSI-RS configuration</w:t>
      </w:r>
    </w:p>
    <w:p w14:paraId="7E6B3CE2" w14:textId="77777777" w:rsidR="000A3275" w:rsidRPr="000A3275" w:rsidRDefault="000A3275" w:rsidP="000A3275">
      <w:pPr>
        <w:numPr>
          <w:ilvl w:val="0"/>
          <w:numId w:val="26"/>
        </w:numPr>
        <w:suppressAutoHyphens/>
        <w:spacing w:before="0" w:after="0" w:line="259" w:lineRule="auto"/>
        <w:jc w:val="left"/>
        <w:rPr>
          <w:rFonts w:ascii="Calibri" w:eastAsia="Calibri" w:hAnsi="Calibri"/>
          <w:kern w:val="2"/>
          <w:sz w:val="22"/>
          <w:szCs w:val="22"/>
          <w:lang w:eastAsia="x-none"/>
          <w14:ligatures w14:val="standardContextual"/>
        </w:rPr>
      </w:pPr>
      <w:r w:rsidRPr="000A3275">
        <w:rPr>
          <w:rFonts w:ascii="Calibri" w:eastAsia="Calibri" w:hAnsi="Calibri"/>
          <w:kern w:val="2"/>
          <w:sz w:val="22"/>
          <w:szCs w:val="22"/>
          <w:lang w:eastAsia="x-none"/>
          <w14:ligatures w14:val="standardContextual"/>
        </w:rPr>
        <w:t xml:space="preserve">Periodic: 5 </w:t>
      </w:r>
      <w:proofErr w:type="spellStart"/>
      <w:r w:rsidRPr="000A3275">
        <w:rPr>
          <w:rFonts w:ascii="Calibri" w:eastAsia="Calibri" w:hAnsi="Calibri"/>
          <w:kern w:val="2"/>
          <w:sz w:val="22"/>
          <w:szCs w:val="22"/>
          <w:lang w:eastAsia="x-none"/>
          <w14:ligatures w14:val="standardContextual"/>
        </w:rPr>
        <w:t>ms</w:t>
      </w:r>
      <w:proofErr w:type="spellEnd"/>
      <w:r w:rsidRPr="000A3275">
        <w:rPr>
          <w:rFonts w:ascii="Calibri" w:eastAsia="Calibri" w:hAnsi="Calibri"/>
          <w:kern w:val="2"/>
          <w:sz w:val="22"/>
          <w:szCs w:val="22"/>
          <w:lang w:eastAsia="x-none"/>
          <w14:ligatures w14:val="standardContextual"/>
        </w:rPr>
        <w:t xml:space="preserve"> periodicity (baseline), 20 </w:t>
      </w:r>
      <w:proofErr w:type="spellStart"/>
      <w:r w:rsidRPr="000A3275">
        <w:rPr>
          <w:rFonts w:ascii="Calibri" w:eastAsia="Calibri" w:hAnsi="Calibri"/>
          <w:kern w:val="2"/>
          <w:sz w:val="22"/>
          <w:szCs w:val="22"/>
          <w:lang w:eastAsia="x-none"/>
          <w14:ligatures w14:val="standardContextual"/>
        </w:rPr>
        <w:t>ms</w:t>
      </w:r>
      <w:proofErr w:type="spellEnd"/>
      <w:r w:rsidRPr="000A3275">
        <w:rPr>
          <w:rFonts w:ascii="Calibri" w:eastAsia="Calibri" w:hAnsi="Calibri"/>
          <w:kern w:val="2"/>
          <w:sz w:val="22"/>
          <w:szCs w:val="22"/>
          <w:lang w:eastAsia="x-none"/>
          <w14:ligatures w14:val="standardContextual"/>
        </w:rPr>
        <w:t xml:space="preserve"> periodicity (encouraged) </w:t>
      </w:r>
    </w:p>
    <w:p w14:paraId="730BB82A" w14:textId="77777777" w:rsidR="000A3275" w:rsidRPr="000A3275" w:rsidRDefault="000A3275" w:rsidP="000A3275">
      <w:pPr>
        <w:numPr>
          <w:ilvl w:val="0"/>
          <w:numId w:val="26"/>
        </w:numPr>
        <w:suppressAutoHyphens/>
        <w:spacing w:before="0" w:after="0" w:line="259" w:lineRule="auto"/>
        <w:jc w:val="left"/>
        <w:rPr>
          <w:rFonts w:ascii="Calibri" w:eastAsia="Calibri" w:hAnsi="Calibri"/>
          <w:kern w:val="2"/>
          <w:sz w:val="22"/>
          <w:szCs w:val="22"/>
          <w:lang w:eastAsia="x-none"/>
          <w14:ligatures w14:val="standardContextual"/>
        </w:rPr>
      </w:pPr>
      <w:r w:rsidRPr="000A3275">
        <w:rPr>
          <w:rFonts w:ascii="Calibri" w:eastAsia="Calibri" w:hAnsi="Calibri"/>
          <w:kern w:val="2"/>
          <w:sz w:val="22"/>
          <w:szCs w:val="22"/>
          <w:lang w:eastAsia="x-none"/>
          <w14:ligatures w14:val="standardContextual"/>
        </w:rPr>
        <w:t>Aperiodic: Optional, CSI-RS burst with K resources and time interval m</w:t>
      </w:r>
      <w:r w:rsidRPr="000A3275">
        <w:rPr>
          <w:rFonts w:ascii="Calibri" w:eastAsia="Calibri" w:hAnsi="Calibri"/>
          <w:color w:val="FF0000"/>
          <w:kern w:val="2"/>
          <w:sz w:val="22"/>
          <w:szCs w:val="22"/>
          <w:lang w:eastAsia="x-none"/>
          <w14:ligatures w14:val="standardContextual"/>
        </w:rPr>
        <w:t xml:space="preserve"> slots </w:t>
      </w:r>
      <w:r w:rsidRPr="000A3275">
        <w:rPr>
          <w:rFonts w:ascii="Calibri" w:eastAsia="Calibri" w:hAnsi="Calibri"/>
          <w:kern w:val="2"/>
          <w:sz w:val="22"/>
          <w:szCs w:val="22"/>
          <w:lang w:eastAsia="x-none"/>
          <w14:ligatures w14:val="standardContextual"/>
        </w:rPr>
        <w:t xml:space="preserve">(based on R18 MIMO </w:t>
      </w:r>
      <w:proofErr w:type="spellStart"/>
      <w:r w:rsidRPr="000A3275">
        <w:rPr>
          <w:rFonts w:ascii="Calibri" w:eastAsia="Calibri" w:hAnsi="Calibri"/>
          <w:kern w:val="2"/>
          <w:sz w:val="22"/>
          <w:szCs w:val="22"/>
          <w:lang w:eastAsia="x-none"/>
          <w14:ligatures w14:val="standardContextual"/>
        </w:rPr>
        <w:t>eType</w:t>
      </w:r>
      <w:proofErr w:type="spellEnd"/>
      <w:r w:rsidRPr="000A3275">
        <w:rPr>
          <w:rFonts w:ascii="Calibri" w:eastAsia="Calibri" w:hAnsi="Calibri"/>
          <w:kern w:val="2"/>
          <w:sz w:val="22"/>
          <w:szCs w:val="22"/>
          <w:lang w:eastAsia="x-none"/>
          <w14:ligatures w14:val="standardContextual"/>
        </w:rPr>
        <w:t>-II)</w:t>
      </w:r>
    </w:p>
    <w:p w14:paraId="23A50C16" w14:textId="77777777" w:rsidR="000A3275" w:rsidRPr="000A3275" w:rsidRDefault="000A3275" w:rsidP="000A3275">
      <w:pPr>
        <w:spacing w:before="0" w:after="160" w:line="259" w:lineRule="auto"/>
        <w:jc w:val="left"/>
        <w:rPr>
          <w:rFonts w:ascii="Calibri" w:eastAsia="Calibri" w:hAnsi="Calibri"/>
          <w:kern w:val="2"/>
          <w:sz w:val="22"/>
          <w:szCs w:val="22"/>
          <w:lang w:eastAsia="x-none"/>
          <w14:ligatures w14:val="standardContextual"/>
        </w:rPr>
      </w:pPr>
      <w:r w:rsidRPr="000A3275">
        <w:rPr>
          <w:rFonts w:ascii="Calibri" w:eastAsia="Calibri" w:hAnsi="Calibri"/>
          <w:kern w:val="2"/>
          <w:sz w:val="22"/>
          <w:szCs w:val="22"/>
          <w:lang w:eastAsia="ko-KR"/>
          <w14:ligatures w14:val="standardContextual"/>
        </w:rPr>
        <w:t xml:space="preserve">Note: Companies to report </w:t>
      </w:r>
      <w:r w:rsidRPr="000A3275">
        <w:rPr>
          <w:rFonts w:ascii="Calibri" w:eastAsia="Calibri" w:hAnsi="Calibri"/>
          <w:kern w:val="2"/>
          <w:sz w:val="22"/>
          <w:szCs w:val="22"/>
          <w:lang w:eastAsia="x-none"/>
          <w14:ligatures w14:val="standardContextual"/>
        </w:rPr>
        <w:t>observation window (number/distance) and prediction window (number/distance between prediction instances/distance from the last observation instance to the 1st prediction instance) on their evaluation.</w:t>
      </w:r>
    </w:p>
    <w:p w14:paraId="1AE75482" w14:textId="77777777" w:rsidR="000A3275" w:rsidRPr="000A3275" w:rsidRDefault="000A3275" w:rsidP="000A3275">
      <w:pPr>
        <w:spacing w:before="0" w:after="160" w:line="259" w:lineRule="auto"/>
        <w:jc w:val="left"/>
        <w:rPr>
          <w:rFonts w:ascii="Calibri" w:eastAsia="DengXian" w:hAnsi="Calibri"/>
          <w:b/>
          <w:bCs/>
          <w:kern w:val="2"/>
          <w:sz w:val="22"/>
          <w:szCs w:val="22"/>
          <w:lang w:eastAsia="zh-CN"/>
          <w14:ligatures w14:val="standardContextual"/>
        </w:rPr>
      </w:pPr>
      <w:r w:rsidRPr="000A3275">
        <w:rPr>
          <w:rFonts w:ascii="Calibri" w:eastAsia="DengXian" w:hAnsi="Calibri"/>
          <w:b/>
          <w:bCs/>
          <w:kern w:val="2"/>
          <w:sz w:val="22"/>
          <w:szCs w:val="22"/>
          <w:lang w:eastAsia="zh-CN"/>
          <w14:ligatures w14:val="standardContextual"/>
        </w:rPr>
        <w:t>Conclusion</w:t>
      </w:r>
    </w:p>
    <w:p w14:paraId="37A1C788" w14:textId="77777777" w:rsidR="000A3275" w:rsidRPr="000A3275" w:rsidRDefault="000A3275" w:rsidP="000A3275">
      <w:pPr>
        <w:spacing w:before="0" w:after="160" w:line="259" w:lineRule="auto"/>
        <w:jc w:val="left"/>
        <w:rPr>
          <w:rFonts w:ascii="Calibri" w:eastAsia="Batang" w:hAnsi="Calibri"/>
          <w:kern w:val="2"/>
          <w:sz w:val="22"/>
          <w:szCs w:val="22"/>
          <w:lang w:eastAsia="x-none"/>
          <w14:ligatures w14:val="standardContextual"/>
        </w:rPr>
      </w:pPr>
      <w:r w:rsidRPr="000A3275">
        <w:rPr>
          <w:rFonts w:ascii="Calibri" w:eastAsia="Calibri" w:hAnsi="Calibri"/>
          <w:kern w:val="2"/>
          <w:sz w:val="22"/>
          <w:szCs w:val="22"/>
          <w:lang w:eastAsia="x-none"/>
          <w14:ligatures w14:val="standardContextual"/>
        </w:rPr>
        <w:t>For Rel-19 study on CSI prediction only, consider UE-sided model only.</w:t>
      </w:r>
    </w:p>
    <w:p w14:paraId="66B4FD60" w14:textId="77777777" w:rsidR="000A3275" w:rsidRPr="000A3275" w:rsidRDefault="000A3275" w:rsidP="000A3275">
      <w:pPr>
        <w:spacing w:before="0" w:after="160" w:line="259" w:lineRule="auto"/>
        <w:jc w:val="left"/>
        <w:rPr>
          <w:rFonts w:ascii="Times New Roman" w:eastAsia="DengXian" w:hAnsi="Times New Roman"/>
          <w:kern w:val="2"/>
          <w:sz w:val="22"/>
          <w:highlight w:val="green"/>
          <w:lang w:eastAsia="zh-CN"/>
          <w14:ligatures w14:val="standardContextual"/>
        </w:rPr>
      </w:pPr>
      <w:r w:rsidRPr="000A3275">
        <w:rPr>
          <w:rFonts w:ascii="Times New Roman" w:eastAsia="DengXian" w:hAnsi="Times New Roman"/>
          <w:kern w:val="2"/>
          <w:sz w:val="22"/>
          <w:highlight w:val="green"/>
          <w:lang w:eastAsia="zh-CN"/>
          <w14:ligatures w14:val="standardContextual"/>
        </w:rPr>
        <w:t>Agreement</w:t>
      </w:r>
    </w:p>
    <w:p w14:paraId="48693A8B" w14:textId="77777777" w:rsidR="000A3275" w:rsidRPr="000A3275" w:rsidRDefault="000A3275" w:rsidP="000A3275">
      <w:pPr>
        <w:numPr>
          <w:ilvl w:val="0"/>
          <w:numId w:val="27"/>
        </w:numPr>
        <w:overflowPunct w:val="0"/>
        <w:autoSpaceDE w:val="0"/>
        <w:autoSpaceDN w:val="0"/>
        <w:adjustRightInd w:val="0"/>
        <w:spacing w:before="0" w:after="180" w:line="259" w:lineRule="auto"/>
        <w:contextualSpacing/>
        <w:jc w:val="left"/>
        <w:rPr>
          <w:rFonts w:ascii="Times New Roman" w:eastAsia="SimSun" w:hAnsi="Times New Roman"/>
          <w:kern w:val="2"/>
          <w:sz w:val="22"/>
          <w:lang w:eastAsia="ko-KR"/>
          <w14:ligatures w14:val="standardContextual"/>
        </w:rPr>
      </w:pPr>
      <w:r w:rsidRPr="000A3275">
        <w:rPr>
          <w:rFonts w:ascii="Times New Roman" w:hAnsi="Times New Roman"/>
          <w:kern w:val="2"/>
          <w:sz w:val="22"/>
          <w:szCs w:val="24"/>
          <w:lang w:eastAsia="ko-KR"/>
          <w14:ligatures w14:val="standardContextual"/>
        </w:rPr>
        <w:t>For CSI prediction evaluations, to verify the generalization/scalability performance of an AI/ML model over various configurations, to evaluate one or more of the following aspects:</w:t>
      </w:r>
    </w:p>
    <w:p w14:paraId="07F7CB34" w14:textId="77777777" w:rsidR="000A3275" w:rsidRPr="000A3275" w:rsidRDefault="000A3275" w:rsidP="000A3275">
      <w:pPr>
        <w:numPr>
          <w:ilvl w:val="1"/>
          <w:numId w:val="27"/>
        </w:numPr>
        <w:overflowPunct w:val="0"/>
        <w:autoSpaceDE w:val="0"/>
        <w:autoSpaceDN w:val="0"/>
        <w:adjustRightInd w:val="0"/>
        <w:spacing w:before="0" w:after="180" w:line="259" w:lineRule="auto"/>
        <w:contextualSpacing/>
        <w:jc w:val="left"/>
        <w:rPr>
          <w:rFonts w:ascii="Times New Roman" w:hAnsi="Times New Roman"/>
          <w:kern w:val="2"/>
          <w:sz w:val="22"/>
          <w:szCs w:val="24"/>
          <w:lang w:val="en-GB" w:eastAsia="ko-KR"/>
          <w14:ligatures w14:val="standardContextual"/>
        </w:rPr>
      </w:pPr>
      <w:r w:rsidRPr="000A3275">
        <w:rPr>
          <w:rFonts w:ascii="Times New Roman" w:hAnsi="Times New Roman"/>
          <w:kern w:val="2"/>
          <w:sz w:val="22"/>
          <w:szCs w:val="24"/>
          <w:lang w:eastAsia="ko-KR"/>
          <w14:ligatures w14:val="standardContextual"/>
        </w:rPr>
        <w:t>Various UE speeds (e.g., 10km/h, 30km/h, 60km/h, 120km/h)</w:t>
      </w:r>
    </w:p>
    <w:p w14:paraId="483B4229" w14:textId="77777777" w:rsidR="000A3275" w:rsidRPr="000A3275" w:rsidRDefault="000A3275" w:rsidP="000A3275">
      <w:pPr>
        <w:numPr>
          <w:ilvl w:val="1"/>
          <w:numId w:val="27"/>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Various deployment scenarios</w:t>
      </w:r>
    </w:p>
    <w:p w14:paraId="2466088C" w14:textId="77777777" w:rsidR="000A3275" w:rsidRPr="000A3275" w:rsidRDefault="000A3275" w:rsidP="000A3275">
      <w:pPr>
        <w:numPr>
          <w:ilvl w:val="1"/>
          <w:numId w:val="27"/>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Various carrier frequencies (e.g., 2GHz, 3.5GHz)</w:t>
      </w:r>
    </w:p>
    <w:p w14:paraId="79629AAE" w14:textId="77777777" w:rsidR="000A3275" w:rsidRPr="000A3275" w:rsidRDefault="000A3275" w:rsidP="000A3275">
      <w:pPr>
        <w:numPr>
          <w:ilvl w:val="1"/>
          <w:numId w:val="27"/>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Various frequency granularity assumptions</w:t>
      </w:r>
    </w:p>
    <w:p w14:paraId="56D4EB69" w14:textId="77777777" w:rsidR="000A3275" w:rsidRPr="000A3275" w:rsidRDefault="000A3275" w:rsidP="000A3275">
      <w:pPr>
        <w:numPr>
          <w:ilvl w:val="1"/>
          <w:numId w:val="27"/>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Various antenna port numbers (e.g., 32 ports, 16 ports)</w:t>
      </w:r>
    </w:p>
    <w:p w14:paraId="4158120E" w14:textId="77777777" w:rsidR="000A3275" w:rsidRPr="000A3275" w:rsidRDefault="000A3275" w:rsidP="000A3275">
      <w:pPr>
        <w:numPr>
          <w:ilvl w:val="0"/>
          <w:numId w:val="27"/>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To report the selected configurations for generalization verification</w:t>
      </w:r>
    </w:p>
    <w:p w14:paraId="6AB9870A" w14:textId="77777777" w:rsidR="000A3275" w:rsidRPr="000A3275" w:rsidRDefault="000A3275" w:rsidP="000A3275">
      <w:pPr>
        <w:numPr>
          <w:ilvl w:val="0"/>
          <w:numId w:val="27"/>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To report the method to achieve generalization over various configurations and/or to achieve scalability of the AI/ML input/output, including pre-processing, post-processing, etc.</w:t>
      </w:r>
    </w:p>
    <w:p w14:paraId="6A7E704F" w14:textId="77777777" w:rsidR="000A3275" w:rsidRPr="000A3275" w:rsidRDefault="000A3275" w:rsidP="000A3275">
      <w:pPr>
        <w:numPr>
          <w:ilvl w:val="0"/>
          <w:numId w:val="27"/>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 xml:space="preserve">To report generalization cases where multiple aspects (e.g., combination of above) are involved in one dataset, if adopted. </w:t>
      </w:r>
    </w:p>
    <w:p w14:paraId="0FA77333" w14:textId="77777777" w:rsidR="000A3275" w:rsidRPr="000A3275" w:rsidRDefault="000A3275" w:rsidP="000A3275">
      <w:pPr>
        <w:numPr>
          <w:ilvl w:val="0"/>
          <w:numId w:val="27"/>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To report the performance and requirement (e.g., updating filter parameters, convergence of filter) for non-AI/ML-based CSI prediction to handle the various scenarios/configurations.</w:t>
      </w:r>
    </w:p>
    <w:p w14:paraId="25FB1F9B" w14:textId="77777777" w:rsidR="000A3275" w:rsidRPr="000A3275" w:rsidRDefault="000A3275" w:rsidP="000A3275">
      <w:pPr>
        <w:spacing w:before="0" w:after="160" w:line="259" w:lineRule="auto"/>
        <w:ind w:left="1440" w:hanging="1440"/>
        <w:jc w:val="left"/>
        <w:rPr>
          <w:rFonts w:ascii="Times New Roman" w:eastAsia="DengXian" w:hAnsi="Times New Roman"/>
          <w:kern w:val="2"/>
          <w:sz w:val="22"/>
          <w:highlight w:val="green"/>
          <w:lang w:eastAsia="zh-CN"/>
          <w14:ligatures w14:val="standardContextual"/>
        </w:rPr>
      </w:pPr>
      <w:r w:rsidRPr="000A3275">
        <w:rPr>
          <w:rFonts w:ascii="Times New Roman" w:eastAsia="DengXian" w:hAnsi="Times New Roman"/>
          <w:kern w:val="2"/>
          <w:sz w:val="22"/>
          <w:highlight w:val="green"/>
          <w:lang w:eastAsia="zh-CN"/>
          <w14:ligatures w14:val="standardContextual"/>
        </w:rPr>
        <w:t>Agreement</w:t>
      </w:r>
    </w:p>
    <w:p w14:paraId="2DF83A00" w14:textId="77777777" w:rsidR="000A3275" w:rsidRPr="000A3275" w:rsidRDefault="000A3275" w:rsidP="000A3275">
      <w:pPr>
        <w:spacing w:before="0" w:after="160" w:line="259" w:lineRule="auto"/>
        <w:jc w:val="left"/>
        <w:rPr>
          <w:rFonts w:ascii="Times New Roman" w:eastAsia="Batang" w:hAnsi="Times New Roman"/>
          <w:kern w:val="2"/>
          <w:sz w:val="22"/>
          <w:lang w:val="en-GB"/>
          <w14:ligatures w14:val="standardContextual"/>
        </w:rPr>
      </w:pPr>
      <w:r w:rsidRPr="000A3275">
        <w:rPr>
          <w:rFonts w:ascii="Times New Roman" w:eastAsia="Calibri" w:hAnsi="Times New Roman"/>
          <w:kern w:val="2"/>
          <w:sz w:val="22"/>
          <w14:ligatures w14:val="standardContextual"/>
        </w:rPr>
        <w:t>For the evaluation of AI/ML-based CSI prediction using localized models in Release 19, consider the following options as a starting point to model the spatial correlation in the dataset for a local region:</w:t>
      </w:r>
    </w:p>
    <w:p w14:paraId="26D5F0C9" w14:textId="77777777" w:rsidR="000A3275" w:rsidRPr="000A3275" w:rsidRDefault="000A3275" w:rsidP="000A3275">
      <w:pPr>
        <w:numPr>
          <w:ilvl w:val="0"/>
          <w:numId w:val="28"/>
        </w:numPr>
        <w:spacing w:before="0" w:after="0" w:line="259" w:lineRule="auto"/>
        <w:jc w:val="left"/>
        <w:rPr>
          <w:rFonts w:ascii="Times New Roman" w:eastAsia="Calibri" w:hAnsi="Times New Roman"/>
          <w:kern w:val="2"/>
          <w:sz w:val="22"/>
          <w:lang w:eastAsia="x-none"/>
          <w14:ligatures w14:val="standardContextual"/>
        </w:rPr>
      </w:pPr>
      <w:r w:rsidRPr="000A3275">
        <w:rPr>
          <w:rFonts w:ascii="Times New Roman" w:eastAsia="Calibri" w:hAnsi="Times New Roman"/>
          <w:kern w:val="2"/>
          <w:sz w:val="22"/>
          <w:lang w:eastAsia="x-none"/>
          <w14:ligatures w14:val="standardContextual"/>
        </w:rPr>
        <w:t xml:space="preserve">Option 1: The dataset is derived from UEs dropped within the local region, with spatial consistency modelling as per TR 38.901. </w:t>
      </w:r>
    </w:p>
    <w:p w14:paraId="7883203D" w14:textId="77777777" w:rsidR="000A3275" w:rsidRPr="000A3275" w:rsidRDefault="000A3275" w:rsidP="000A3275">
      <w:pPr>
        <w:numPr>
          <w:ilvl w:val="1"/>
          <w:numId w:val="28"/>
        </w:numPr>
        <w:spacing w:before="0" w:after="0" w:line="259" w:lineRule="auto"/>
        <w:jc w:val="left"/>
        <w:rPr>
          <w:rFonts w:ascii="Times New Roman" w:eastAsia="Calibri" w:hAnsi="Times New Roman"/>
          <w:kern w:val="2"/>
          <w:sz w:val="22"/>
          <w:lang w:eastAsia="x-none"/>
          <w14:ligatures w14:val="standardContextual"/>
        </w:rPr>
      </w:pPr>
      <w:r w:rsidRPr="000A3275">
        <w:rPr>
          <w:rFonts w:ascii="Times New Roman" w:eastAsia="Calibri" w:hAnsi="Times New Roman"/>
          <w:kern w:val="2"/>
          <w:sz w:val="22"/>
          <w:lang w:eastAsia="x-none"/>
          <w14:ligatures w14:val="standardContextual"/>
        </w:rPr>
        <w:t>E.g., Dropped in a specific cell or within a specific boundary.</w:t>
      </w:r>
    </w:p>
    <w:p w14:paraId="5978C077" w14:textId="77777777" w:rsidR="000A3275" w:rsidRPr="000A3275" w:rsidRDefault="000A3275" w:rsidP="000A3275">
      <w:pPr>
        <w:numPr>
          <w:ilvl w:val="0"/>
          <w:numId w:val="28"/>
        </w:numPr>
        <w:spacing w:before="0" w:after="0" w:line="259" w:lineRule="auto"/>
        <w:jc w:val="left"/>
        <w:rPr>
          <w:rFonts w:ascii="Times New Roman" w:eastAsia="Calibri" w:hAnsi="Times New Roman"/>
          <w:kern w:val="2"/>
          <w:sz w:val="22"/>
          <w:lang w:eastAsia="x-none"/>
          <w14:ligatures w14:val="standardContextual"/>
        </w:rPr>
      </w:pPr>
      <w:r w:rsidRPr="000A3275">
        <w:rPr>
          <w:rFonts w:ascii="Times New Roman" w:eastAsia="Calibri" w:hAnsi="Times New Roman"/>
          <w:kern w:val="2"/>
          <w:sz w:val="22"/>
          <w:lang w:eastAsia="x-none"/>
          <w14:ligatures w14:val="standardContextual"/>
        </w:rPr>
        <w:t xml:space="preserve">Option 2: By using a scenario/configuration specific to the local region. </w:t>
      </w:r>
    </w:p>
    <w:p w14:paraId="087C7C43" w14:textId="77777777" w:rsidR="000A3275" w:rsidRPr="000A3275" w:rsidRDefault="000A3275" w:rsidP="000A3275">
      <w:pPr>
        <w:numPr>
          <w:ilvl w:val="1"/>
          <w:numId w:val="28"/>
        </w:numPr>
        <w:spacing w:before="0" w:after="0" w:line="259" w:lineRule="auto"/>
        <w:jc w:val="left"/>
        <w:rPr>
          <w:rFonts w:ascii="Times New Roman" w:eastAsia="Calibri" w:hAnsi="Times New Roman"/>
          <w:kern w:val="2"/>
          <w:sz w:val="22"/>
          <w:lang w:eastAsia="x-none"/>
          <w14:ligatures w14:val="standardContextual"/>
        </w:rPr>
      </w:pPr>
      <w:r w:rsidRPr="000A3275">
        <w:rPr>
          <w:rFonts w:ascii="Times New Roman" w:eastAsia="Calibri" w:hAnsi="Times New Roman"/>
          <w:kern w:val="2"/>
          <w:sz w:val="22"/>
          <w:lang w:eastAsia="x-none"/>
          <w14:ligatures w14:val="standardContextual"/>
        </w:rPr>
        <w:t>E.g., Indoor-outdoor ratio, LOS-NLOS ratio, TXRU mapping, etc.</w:t>
      </w:r>
    </w:p>
    <w:p w14:paraId="2AB7C074" w14:textId="77777777" w:rsidR="000A3275" w:rsidRPr="000A3275" w:rsidRDefault="000A3275" w:rsidP="000A3275">
      <w:pPr>
        <w:spacing w:before="0" w:after="160" w:line="259" w:lineRule="auto"/>
        <w:jc w:val="left"/>
        <w:rPr>
          <w:rFonts w:ascii="Times New Roman" w:eastAsia="Calibri" w:hAnsi="Times New Roman"/>
          <w:kern w:val="2"/>
          <w:sz w:val="22"/>
          <w14:ligatures w14:val="standardContextual"/>
        </w:rPr>
      </w:pPr>
      <w:r w:rsidRPr="000A3275">
        <w:rPr>
          <w:rFonts w:ascii="Times New Roman" w:eastAsia="Calibri" w:hAnsi="Times New Roman"/>
          <w:kern w:val="2"/>
          <w:sz w:val="22"/>
          <w14:ligatures w14:val="standardContextual"/>
        </w:rPr>
        <w:t>Note: While modelling the spatial correlation, strive to ensure that the dataset distribution also correctly captures the decorrelation due to temporal variations in the channel. To report methods to generate training and testing dataset.</w:t>
      </w:r>
    </w:p>
    <w:p w14:paraId="3D95DBA3" w14:textId="4132F297" w:rsidR="003751AE" w:rsidRDefault="00197193" w:rsidP="00F91CF8">
      <w:pPr>
        <w:pStyle w:val="maintext"/>
        <w:ind w:firstLineChars="0" w:firstLine="0"/>
        <w:rPr>
          <w:rFonts w:ascii="Calibri" w:hAnsi="Calibri"/>
        </w:rPr>
      </w:pPr>
      <w:r>
        <w:rPr>
          <w:rFonts w:ascii="Calibri" w:hAnsi="Calibri"/>
        </w:rPr>
        <w:t>In RAN#117[1</w:t>
      </w:r>
      <w:r w:rsidR="00A44EBA">
        <w:rPr>
          <w:rFonts w:ascii="Calibri" w:hAnsi="Calibri"/>
        </w:rPr>
        <w:t>3</w:t>
      </w:r>
      <w:r>
        <w:rPr>
          <w:rFonts w:ascii="Calibri" w:hAnsi="Calibri"/>
        </w:rPr>
        <w:t xml:space="preserve">] several agreements were made on the </w:t>
      </w:r>
      <w:r w:rsidR="0017510D">
        <w:rPr>
          <w:rFonts w:ascii="Calibri" w:hAnsi="Calibri"/>
        </w:rPr>
        <w:t xml:space="preserve">performance monitoring metric and </w:t>
      </w:r>
      <w:r w:rsidR="00E632D5">
        <w:rPr>
          <w:rFonts w:ascii="Calibri" w:hAnsi="Calibri"/>
        </w:rPr>
        <w:t xml:space="preserve">evaluation of </w:t>
      </w:r>
      <w:r w:rsidR="003751AE">
        <w:rPr>
          <w:rFonts w:ascii="Calibri" w:hAnsi="Calibri"/>
        </w:rPr>
        <w:t>localized models,</w:t>
      </w:r>
    </w:p>
    <w:p w14:paraId="7EE77C46" w14:textId="77777777" w:rsidR="0099727B" w:rsidRPr="00FF262C" w:rsidRDefault="0099727B" w:rsidP="0099727B">
      <w:pPr>
        <w:rPr>
          <w:rFonts w:eastAsia="DengXian"/>
          <w:highlight w:val="green"/>
          <w:lang w:eastAsia="zh-CN"/>
        </w:rPr>
      </w:pPr>
      <w:r w:rsidRPr="00FF262C">
        <w:rPr>
          <w:rFonts w:eastAsia="DengXian" w:hint="eastAsia"/>
          <w:highlight w:val="green"/>
          <w:lang w:eastAsia="zh-CN"/>
        </w:rPr>
        <w:t>Agreement</w:t>
      </w:r>
    </w:p>
    <w:p w14:paraId="119791A7" w14:textId="77777777" w:rsidR="0099727B" w:rsidRPr="00E4123B" w:rsidRDefault="0099727B" w:rsidP="0099727B">
      <w:pPr>
        <w:spacing w:after="160" w:line="254" w:lineRule="auto"/>
        <w:contextualSpacing/>
        <w:rPr>
          <w:rFonts w:ascii="Times New Roman" w:hAnsi="Times New Roman"/>
          <w:lang w:eastAsia="ko-KR"/>
        </w:rPr>
      </w:pPr>
      <w:r w:rsidRPr="00E4123B">
        <w:rPr>
          <w:rFonts w:ascii="Times New Roman" w:hAnsi="Times New Roman"/>
          <w:lang w:eastAsia="ko-KR"/>
        </w:rPr>
        <w:t xml:space="preserve">For the boundary between Type </w:t>
      </w:r>
      <w:r w:rsidRPr="00FF262C">
        <w:rPr>
          <w:rFonts w:ascii="Times New Roman" w:eastAsia="DengXian" w:hAnsi="Times New Roman" w:hint="eastAsia"/>
          <w:lang w:eastAsia="zh-CN"/>
        </w:rPr>
        <w:t>3</w:t>
      </w:r>
      <w:r w:rsidRPr="00E4123B">
        <w:rPr>
          <w:rFonts w:ascii="Times New Roman" w:hAnsi="Times New Roman"/>
          <w:lang w:eastAsia="ko-KR"/>
        </w:rPr>
        <w:t xml:space="preserve"> and Type </w:t>
      </w:r>
      <w:r w:rsidRPr="00FF262C">
        <w:rPr>
          <w:rFonts w:ascii="Times New Roman" w:eastAsia="DengXian" w:hAnsi="Times New Roman" w:hint="eastAsia"/>
          <w:lang w:eastAsia="zh-CN"/>
        </w:rPr>
        <w:t>1</w:t>
      </w:r>
      <w:r w:rsidRPr="00E4123B">
        <w:rPr>
          <w:rFonts w:ascii="Times New Roman" w:hAnsi="Times New Roman"/>
          <w:lang w:eastAsia="ko-KR"/>
        </w:rPr>
        <w:t xml:space="preserve"> performance monitoring, the difference is whether UE reports performance metric or performance monitoring output to </w:t>
      </w:r>
      <w:r w:rsidRPr="00E4123B">
        <w:rPr>
          <w:rFonts w:ascii="Times New Roman" w:hAnsi="Times New Roman"/>
          <w:color w:val="FF0000"/>
          <w:lang w:eastAsia="ko-KR"/>
        </w:rPr>
        <w:t>NW</w:t>
      </w:r>
      <w:r w:rsidRPr="00FF262C">
        <w:rPr>
          <w:rFonts w:ascii="Times New Roman" w:eastAsia="DengXian" w:hAnsi="Times New Roman" w:hint="eastAsia"/>
          <w:color w:val="FF0000"/>
          <w:lang w:eastAsia="zh-CN"/>
        </w:rPr>
        <w:t>, respectively</w:t>
      </w:r>
      <w:r w:rsidRPr="00E4123B">
        <w:rPr>
          <w:rFonts w:ascii="Times New Roman" w:hAnsi="Times New Roman"/>
          <w:lang w:eastAsia="ko-KR"/>
        </w:rPr>
        <w:t xml:space="preserve">. </w:t>
      </w:r>
    </w:p>
    <w:p w14:paraId="7EBB6FD5" w14:textId="77777777" w:rsidR="0099727B" w:rsidRPr="00E4123B" w:rsidRDefault="0099727B" w:rsidP="0099727B">
      <w:pPr>
        <w:pStyle w:val="ListParagraph"/>
        <w:numPr>
          <w:ilvl w:val="0"/>
          <w:numId w:val="43"/>
        </w:numPr>
        <w:suppressAutoHyphens/>
        <w:spacing w:before="0" w:after="160" w:line="254" w:lineRule="auto"/>
        <w:rPr>
          <w:rFonts w:ascii="Times New Roman" w:hAnsi="Times New Roman"/>
          <w:lang w:eastAsia="ko-KR"/>
        </w:rPr>
      </w:pPr>
      <w:r w:rsidRPr="00E4123B">
        <w:rPr>
          <w:rFonts w:ascii="Times New Roman" w:hAnsi="Times New Roman" w:hint="eastAsia"/>
          <w:lang w:eastAsia="ko-KR"/>
        </w:rPr>
        <w:t>T</w:t>
      </w:r>
      <w:r w:rsidRPr="00E4123B">
        <w:rPr>
          <w:rFonts w:ascii="Times New Roman" w:hAnsi="Times New Roman"/>
          <w:lang w:eastAsia="ko-KR"/>
        </w:rPr>
        <w:t xml:space="preserve">he monitoring output is </w:t>
      </w:r>
      <w:r w:rsidRPr="00FF262C">
        <w:rPr>
          <w:rFonts w:ascii="Times New Roman" w:eastAsia="DengXian" w:hAnsi="Times New Roman" w:hint="eastAsia"/>
          <w:lang w:eastAsia="zh-CN"/>
        </w:rPr>
        <w:t>determined</w:t>
      </w:r>
      <w:r w:rsidRPr="00E4123B">
        <w:rPr>
          <w:rFonts w:ascii="Times New Roman" w:hAnsi="Times New Roman"/>
          <w:lang w:eastAsia="ko-KR"/>
        </w:rPr>
        <w:t xml:space="preserve"> based on performance metric</w:t>
      </w:r>
      <w:r w:rsidRPr="00FF262C">
        <w:rPr>
          <w:rFonts w:ascii="Times New Roman" w:eastAsia="DengXian" w:hAnsi="Times New Roman" w:hint="eastAsia"/>
          <w:lang w:eastAsia="zh-CN"/>
        </w:rPr>
        <w:t>, and additionally,</w:t>
      </w:r>
      <w:r w:rsidRPr="00E4123B">
        <w:rPr>
          <w:rFonts w:ascii="Times New Roman" w:hAnsi="Times New Roman"/>
          <w:lang w:eastAsia="ko-KR"/>
        </w:rPr>
        <w:t xml:space="preserve"> </w:t>
      </w:r>
      <w:r w:rsidRPr="00FF262C">
        <w:rPr>
          <w:rFonts w:ascii="Times New Roman" w:eastAsia="DengXian" w:hAnsi="Times New Roman" w:hint="eastAsia"/>
          <w:lang w:eastAsia="zh-CN"/>
        </w:rPr>
        <w:t xml:space="preserve">baseline </w:t>
      </w:r>
      <w:r w:rsidRPr="00FF262C">
        <w:rPr>
          <w:rFonts w:ascii="Times New Roman" w:eastAsia="DengXian" w:hAnsi="Times New Roman"/>
          <w:lang w:eastAsia="zh-CN"/>
        </w:rPr>
        <w:t>and</w:t>
      </w:r>
      <w:r w:rsidRPr="00FF262C">
        <w:rPr>
          <w:rFonts w:ascii="Times New Roman" w:eastAsia="DengXian" w:hAnsi="Times New Roman" w:hint="eastAsia"/>
          <w:lang w:eastAsia="zh-CN"/>
        </w:rPr>
        <w:t xml:space="preserve">/or </w:t>
      </w:r>
      <w:r w:rsidRPr="00E4123B">
        <w:rPr>
          <w:rFonts w:ascii="Times New Roman" w:hAnsi="Times New Roman"/>
          <w:lang w:eastAsia="ko-KR"/>
        </w:rPr>
        <w:t>threshold criterion if configured.</w:t>
      </w:r>
    </w:p>
    <w:p w14:paraId="77BE391C" w14:textId="77777777" w:rsidR="0099727B" w:rsidRPr="00FF262C" w:rsidRDefault="0099727B" w:rsidP="0099727B">
      <w:pPr>
        <w:rPr>
          <w:rFonts w:eastAsia="DengXian"/>
          <w:lang w:eastAsia="zh-CN"/>
        </w:rPr>
      </w:pPr>
      <w:r w:rsidRPr="00FF262C">
        <w:rPr>
          <w:rFonts w:eastAsia="DengXian" w:hint="eastAsia"/>
          <w:lang w:eastAsia="zh-CN"/>
        </w:rPr>
        <w:lastRenderedPageBreak/>
        <w:t>Observation</w:t>
      </w:r>
    </w:p>
    <w:p w14:paraId="57A1D564" w14:textId="77777777" w:rsidR="0099727B" w:rsidRDefault="0099727B" w:rsidP="0099727B">
      <w:pPr>
        <w:rPr>
          <w:lang w:eastAsia="ko-KR"/>
        </w:rPr>
      </w:pPr>
      <w:r>
        <w:rPr>
          <w:lang w:eastAsia="ko-KR"/>
        </w:rPr>
        <w:t xml:space="preserve">For CSI prediction using UE-sided model, for performance monitoring, </w:t>
      </w:r>
      <w:r w:rsidRPr="00FF262C">
        <w:rPr>
          <w:rFonts w:eastAsia="DengXian" w:hint="eastAsia"/>
          <w:lang w:eastAsia="zh-CN"/>
        </w:rPr>
        <w:t xml:space="preserve">at least </w:t>
      </w:r>
      <w:r>
        <w:rPr>
          <w:lang w:eastAsia="ko-KR"/>
        </w:rPr>
        <w:t xml:space="preserve">following specification impacts are </w:t>
      </w:r>
      <w:r w:rsidRPr="001159CA">
        <w:rPr>
          <w:rFonts w:eastAsia="DengXian" w:hint="eastAsia"/>
          <w:lang w:eastAsia="zh-CN"/>
        </w:rPr>
        <w:t xml:space="preserve">additionally </w:t>
      </w:r>
      <w:r w:rsidRPr="00FF262C">
        <w:rPr>
          <w:rFonts w:eastAsia="DengXian" w:hint="eastAsia"/>
          <w:lang w:eastAsia="zh-CN"/>
        </w:rPr>
        <w:t>identified compared to that has been captured in TR38.843,</w:t>
      </w:r>
      <w:r>
        <w:rPr>
          <w:lang w:eastAsia="ko-KR"/>
        </w:rPr>
        <w:t xml:space="preserve"> </w:t>
      </w:r>
    </w:p>
    <w:p w14:paraId="76843EA8" w14:textId="77777777" w:rsidR="0099727B" w:rsidRDefault="0099727B" w:rsidP="0099727B">
      <w:pPr>
        <w:pStyle w:val="ListParagraph"/>
        <w:numPr>
          <w:ilvl w:val="0"/>
          <w:numId w:val="4"/>
        </w:numPr>
        <w:suppressAutoHyphens/>
        <w:spacing w:before="0" w:after="0"/>
        <w:contextualSpacing w:val="0"/>
        <w:jc w:val="left"/>
        <w:rPr>
          <w:lang w:eastAsia="ko-KR"/>
        </w:rPr>
      </w:pPr>
      <w:r>
        <w:rPr>
          <w:rFonts w:hint="eastAsia"/>
          <w:lang w:eastAsia="ko-KR"/>
        </w:rPr>
        <w:t>T</w:t>
      </w:r>
      <w:r>
        <w:rPr>
          <w:lang w:eastAsia="ko-KR"/>
        </w:rPr>
        <w:t>ype 1</w:t>
      </w:r>
    </w:p>
    <w:p w14:paraId="4A64B15C" w14:textId="77777777" w:rsidR="0099727B" w:rsidRPr="005021E0" w:rsidRDefault="0099727B" w:rsidP="0099727B">
      <w:pPr>
        <w:pStyle w:val="ListParagraph"/>
        <w:numPr>
          <w:ilvl w:val="1"/>
          <w:numId w:val="4"/>
        </w:numPr>
        <w:suppressAutoHyphens/>
        <w:spacing w:before="0" w:after="0"/>
        <w:contextualSpacing w:val="0"/>
        <w:jc w:val="left"/>
        <w:rPr>
          <w:lang w:eastAsia="ko-KR"/>
        </w:rPr>
      </w:pPr>
      <w:r w:rsidRPr="005021E0">
        <w:rPr>
          <w:rFonts w:eastAsia="SimSun"/>
          <w:lang w:eastAsia="zh-CN"/>
        </w:rPr>
        <w:t>Definition</w:t>
      </w:r>
      <w:r w:rsidRPr="005021E0">
        <w:rPr>
          <w:rFonts w:eastAsia="SimSun" w:hint="eastAsia"/>
          <w:lang w:eastAsia="zh-CN"/>
        </w:rPr>
        <w:t>/configuration</w:t>
      </w:r>
      <w:r w:rsidRPr="005021E0">
        <w:rPr>
          <w:rFonts w:eastAsia="SimSun"/>
          <w:lang w:eastAsia="zh-CN"/>
        </w:rPr>
        <w:t xml:space="preserve"> of performance metric</w:t>
      </w:r>
    </w:p>
    <w:p w14:paraId="13F4F9DB" w14:textId="77777777" w:rsidR="0099727B" w:rsidRPr="005021E0" w:rsidRDefault="0099727B" w:rsidP="0099727B">
      <w:pPr>
        <w:pStyle w:val="ListParagraph"/>
        <w:numPr>
          <w:ilvl w:val="1"/>
          <w:numId w:val="4"/>
        </w:numPr>
        <w:suppressAutoHyphens/>
        <w:spacing w:before="0" w:after="0"/>
        <w:contextualSpacing w:val="0"/>
        <w:jc w:val="left"/>
        <w:rPr>
          <w:lang w:eastAsia="ko-KR"/>
        </w:rPr>
      </w:pPr>
      <w:r w:rsidRPr="005021E0">
        <w:rPr>
          <w:rFonts w:eastAsia="SimSun"/>
          <w:lang w:eastAsia="zh-CN"/>
        </w:rPr>
        <w:t>Definition</w:t>
      </w:r>
      <w:r w:rsidRPr="005021E0">
        <w:rPr>
          <w:lang w:eastAsia="ko-KR"/>
        </w:rPr>
        <w:t xml:space="preserve"> of threshold criterion, if configured</w:t>
      </w:r>
    </w:p>
    <w:p w14:paraId="3821FB75" w14:textId="77777777" w:rsidR="0099727B" w:rsidRPr="005021E0" w:rsidRDefault="0099727B" w:rsidP="0099727B">
      <w:pPr>
        <w:pStyle w:val="ListParagraph"/>
        <w:numPr>
          <w:ilvl w:val="1"/>
          <w:numId w:val="4"/>
        </w:numPr>
        <w:suppressAutoHyphens/>
        <w:spacing w:before="0" w:after="0"/>
        <w:contextualSpacing w:val="0"/>
        <w:jc w:val="left"/>
        <w:rPr>
          <w:lang w:eastAsia="ko-KR"/>
        </w:rPr>
      </w:pPr>
      <w:r w:rsidRPr="005021E0">
        <w:rPr>
          <w:rFonts w:eastAsia="SimSun"/>
          <w:lang w:eastAsia="zh-CN"/>
        </w:rPr>
        <w:t>Definition</w:t>
      </w:r>
      <w:r w:rsidRPr="005021E0">
        <w:rPr>
          <w:rFonts w:eastAsia="DengXian" w:hint="eastAsia"/>
          <w:lang w:eastAsia="zh-CN"/>
        </w:rPr>
        <w:t xml:space="preserve">/configuration and report </w:t>
      </w:r>
      <w:r w:rsidRPr="005021E0">
        <w:rPr>
          <w:lang w:eastAsia="ko-KR"/>
        </w:rPr>
        <w:t>of monitoring output</w:t>
      </w:r>
      <w:r w:rsidRPr="005021E0">
        <w:rPr>
          <w:rFonts w:eastAsia="DengXian" w:hint="eastAsia"/>
          <w:lang w:eastAsia="zh-CN"/>
        </w:rPr>
        <w:t>, and corresponding report mechanism</w:t>
      </w:r>
    </w:p>
    <w:p w14:paraId="0AB89A7D" w14:textId="77777777" w:rsidR="0099727B" w:rsidRPr="005021E0" w:rsidRDefault="0099727B" w:rsidP="0099727B">
      <w:pPr>
        <w:pStyle w:val="ListParagraph"/>
        <w:numPr>
          <w:ilvl w:val="0"/>
          <w:numId w:val="4"/>
        </w:numPr>
        <w:suppressAutoHyphens/>
        <w:spacing w:before="0" w:after="0"/>
        <w:contextualSpacing w:val="0"/>
        <w:jc w:val="left"/>
        <w:rPr>
          <w:lang w:eastAsia="ko-KR"/>
        </w:rPr>
      </w:pPr>
      <w:r w:rsidRPr="005021E0">
        <w:rPr>
          <w:rFonts w:hint="eastAsia"/>
          <w:lang w:eastAsia="ko-KR"/>
        </w:rPr>
        <w:t>T</w:t>
      </w:r>
      <w:r w:rsidRPr="005021E0">
        <w:rPr>
          <w:lang w:eastAsia="ko-KR"/>
        </w:rPr>
        <w:t>ype 2</w:t>
      </w:r>
    </w:p>
    <w:p w14:paraId="670B5EDC" w14:textId="77777777" w:rsidR="0099727B" w:rsidRPr="005021E0" w:rsidRDefault="0099727B" w:rsidP="0099727B">
      <w:pPr>
        <w:pStyle w:val="ListParagraph"/>
        <w:numPr>
          <w:ilvl w:val="1"/>
          <w:numId w:val="4"/>
        </w:numPr>
        <w:suppressAutoHyphens/>
        <w:spacing w:before="0" w:after="0"/>
        <w:contextualSpacing w:val="0"/>
        <w:jc w:val="left"/>
        <w:rPr>
          <w:lang w:eastAsia="ko-KR"/>
        </w:rPr>
      </w:pPr>
      <w:r w:rsidRPr="005021E0">
        <w:rPr>
          <w:rFonts w:eastAsia="SimSun"/>
          <w:lang w:eastAsia="zh-CN"/>
        </w:rPr>
        <w:t>Definition</w:t>
      </w:r>
      <w:r w:rsidRPr="005021E0">
        <w:rPr>
          <w:rFonts w:eastAsia="DengXian" w:hint="eastAsia"/>
          <w:lang w:eastAsia="zh-CN"/>
        </w:rPr>
        <w:t xml:space="preserve">/configuration and report </w:t>
      </w:r>
      <w:r w:rsidRPr="005021E0">
        <w:rPr>
          <w:lang w:eastAsia="ko-KR"/>
        </w:rPr>
        <w:t>of ground truth CSI</w:t>
      </w:r>
      <w:r w:rsidRPr="005021E0">
        <w:rPr>
          <w:rFonts w:eastAsia="DengXian" w:hint="eastAsia"/>
          <w:lang w:eastAsia="zh-CN"/>
        </w:rPr>
        <w:t>, and corresponding report mechanism</w:t>
      </w:r>
      <w:r w:rsidRPr="005021E0">
        <w:rPr>
          <w:lang w:eastAsia="ko-KR"/>
        </w:rPr>
        <w:t>.</w:t>
      </w:r>
    </w:p>
    <w:p w14:paraId="3A4319A1" w14:textId="77777777" w:rsidR="0099727B" w:rsidRPr="005021E0" w:rsidRDefault="0099727B" w:rsidP="0099727B">
      <w:pPr>
        <w:pStyle w:val="ListParagraph"/>
        <w:numPr>
          <w:ilvl w:val="0"/>
          <w:numId w:val="4"/>
        </w:numPr>
        <w:suppressAutoHyphens/>
        <w:spacing w:before="0" w:after="0"/>
        <w:contextualSpacing w:val="0"/>
        <w:jc w:val="left"/>
        <w:rPr>
          <w:lang w:eastAsia="ko-KR"/>
        </w:rPr>
      </w:pPr>
      <w:r w:rsidRPr="005021E0">
        <w:rPr>
          <w:rFonts w:hint="eastAsia"/>
          <w:lang w:eastAsia="ko-KR"/>
        </w:rPr>
        <w:t>T</w:t>
      </w:r>
      <w:r w:rsidRPr="005021E0">
        <w:rPr>
          <w:lang w:eastAsia="ko-KR"/>
        </w:rPr>
        <w:t>ype 3</w:t>
      </w:r>
    </w:p>
    <w:p w14:paraId="3B3B0B0F" w14:textId="77777777" w:rsidR="0099727B" w:rsidRPr="005021E0" w:rsidRDefault="0099727B" w:rsidP="0099727B">
      <w:pPr>
        <w:pStyle w:val="ListParagraph"/>
        <w:numPr>
          <w:ilvl w:val="1"/>
          <w:numId w:val="4"/>
        </w:numPr>
        <w:suppressAutoHyphens/>
        <w:spacing w:before="0" w:after="0"/>
        <w:contextualSpacing w:val="0"/>
        <w:jc w:val="left"/>
        <w:rPr>
          <w:lang w:eastAsia="ko-KR"/>
        </w:rPr>
      </w:pPr>
      <w:r w:rsidRPr="005021E0">
        <w:rPr>
          <w:rFonts w:eastAsia="SimSun"/>
          <w:lang w:eastAsia="zh-CN"/>
        </w:rPr>
        <w:t>Definition</w:t>
      </w:r>
      <w:r w:rsidRPr="005021E0">
        <w:rPr>
          <w:rFonts w:eastAsia="SimSun" w:hint="eastAsia"/>
          <w:lang w:eastAsia="zh-CN"/>
        </w:rPr>
        <w:t xml:space="preserve">/configuration </w:t>
      </w:r>
      <w:r w:rsidRPr="005021E0">
        <w:rPr>
          <w:rFonts w:eastAsia="SimSun"/>
          <w:lang w:eastAsia="zh-CN"/>
        </w:rPr>
        <w:t>and</w:t>
      </w:r>
      <w:r w:rsidRPr="005021E0">
        <w:rPr>
          <w:rFonts w:eastAsia="SimSun" w:hint="eastAsia"/>
          <w:lang w:eastAsia="zh-CN"/>
        </w:rPr>
        <w:t xml:space="preserve"> report</w:t>
      </w:r>
      <w:r w:rsidRPr="005021E0">
        <w:rPr>
          <w:lang w:eastAsia="ko-KR"/>
        </w:rPr>
        <w:t xml:space="preserve"> of performance metric</w:t>
      </w:r>
      <w:r w:rsidRPr="005021E0">
        <w:rPr>
          <w:rFonts w:eastAsia="DengXian" w:hint="eastAsia"/>
          <w:lang w:eastAsia="zh-CN"/>
        </w:rPr>
        <w:t>, and corresponding report mechanism.</w:t>
      </w:r>
    </w:p>
    <w:p w14:paraId="6324028F" w14:textId="77777777" w:rsidR="0099727B" w:rsidRPr="005021E0" w:rsidRDefault="0099727B" w:rsidP="0099727B">
      <w:pPr>
        <w:pStyle w:val="ListParagraph"/>
        <w:numPr>
          <w:ilvl w:val="0"/>
          <w:numId w:val="4"/>
        </w:numPr>
        <w:suppressAutoHyphens/>
        <w:spacing w:before="0" w:after="0"/>
        <w:contextualSpacing w:val="0"/>
        <w:jc w:val="left"/>
        <w:rPr>
          <w:lang w:eastAsia="ko-KR"/>
        </w:rPr>
      </w:pPr>
      <w:r w:rsidRPr="005021E0">
        <w:rPr>
          <w:lang w:eastAsia="ko-KR"/>
        </w:rPr>
        <w:t xml:space="preserve">For all types of performance monitoring, NW indication to the UE of the decision regarding the monitoring action </w:t>
      </w:r>
    </w:p>
    <w:p w14:paraId="7783060E" w14:textId="77777777" w:rsidR="0099727B" w:rsidRPr="00FF262C" w:rsidRDefault="0099727B" w:rsidP="0099727B">
      <w:pPr>
        <w:rPr>
          <w:rFonts w:eastAsia="DengXian"/>
          <w:lang w:eastAsia="zh-CN"/>
        </w:rPr>
      </w:pPr>
    </w:p>
    <w:p w14:paraId="788C4CAE" w14:textId="77777777" w:rsidR="0099727B" w:rsidRPr="00B12605" w:rsidRDefault="0099727B" w:rsidP="0099727B">
      <w:pPr>
        <w:rPr>
          <w:rFonts w:eastAsia="DengXian"/>
          <w:highlight w:val="green"/>
          <w:lang w:eastAsia="zh-CN"/>
        </w:rPr>
      </w:pPr>
      <w:r w:rsidRPr="00B12605">
        <w:rPr>
          <w:rFonts w:eastAsia="DengXian" w:hint="eastAsia"/>
          <w:highlight w:val="green"/>
          <w:lang w:eastAsia="zh-CN"/>
        </w:rPr>
        <w:t>Agreement</w:t>
      </w:r>
    </w:p>
    <w:p w14:paraId="3966AA52" w14:textId="77777777" w:rsidR="0099727B" w:rsidRPr="007C2F7B" w:rsidRDefault="0099727B" w:rsidP="0099727B">
      <w:pPr>
        <w:rPr>
          <w:lang w:eastAsia="ko-KR"/>
        </w:rPr>
      </w:pPr>
      <w:r w:rsidRPr="007C2F7B">
        <w:rPr>
          <w:lang w:eastAsia="ko-KR"/>
        </w:rPr>
        <w:t xml:space="preserve">For the evaluation of AI/ML-based CSI </w:t>
      </w:r>
      <w:r>
        <w:rPr>
          <w:rFonts w:eastAsia="DengXian" w:hint="eastAsia"/>
          <w:lang w:eastAsia="zh-CN"/>
        </w:rPr>
        <w:t>prediction</w:t>
      </w:r>
      <w:r w:rsidRPr="007C2F7B">
        <w:rPr>
          <w:lang w:eastAsia="ko-KR"/>
        </w:rPr>
        <w:t xml:space="preserve"> using localized models in Release 19, regarding training,</w:t>
      </w:r>
    </w:p>
    <w:p w14:paraId="32A0D00D" w14:textId="77777777" w:rsidR="0099727B" w:rsidRPr="007C2F7B" w:rsidRDefault="0099727B" w:rsidP="0099727B">
      <w:pPr>
        <w:pStyle w:val="ListParagraph"/>
        <w:numPr>
          <w:ilvl w:val="0"/>
          <w:numId w:val="44"/>
        </w:numPr>
        <w:spacing w:before="0" w:after="180"/>
        <w:rPr>
          <w:lang w:eastAsia="ko-KR"/>
        </w:rPr>
      </w:pPr>
      <w:r w:rsidRPr="007C2F7B">
        <w:rPr>
          <w:lang w:eastAsia="ko-KR"/>
        </w:rPr>
        <w:t>The k-</w:t>
      </w:r>
      <w:proofErr w:type="spellStart"/>
      <w:r w:rsidRPr="007C2F7B">
        <w:rPr>
          <w:lang w:eastAsia="ko-KR"/>
        </w:rPr>
        <w:t>th</w:t>
      </w:r>
      <w:proofErr w:type="spellEnd"/>
      <w:r w:rsidRPr="007C2F7B">
        <w:rPr>
          <w:lang w:eastAsia="ko-KR"/>
        </w:rPr>
        <w:t xml:space="preserve"> local model is trained on region #B_k (the k-</w:t>
      </w:r>
      <w:proofErr w:type="spellStart"/>
      <w:r w:rsidRPr="007C2F7B">
        <w:rPr>
          <w:lang w:eastAsia="ko-KR"/>
        </w:rPr>
        <w:t>th</w:t>
      </w:r>
      <w:proofErr w:type="spellEnd"/>
      <w:r w:rsidRPr="007C2F7B">
        <w:rPr>
          <w:lang w:eastAsia="ko-KR"/>
        </w:rPr>
        <w:t xml:space="preserve"> local region), 1&lt;=k&lt;=N.</w:t>
      </w:r>
    </w:p>
    <w:p w14:paraId="5E5A4868" w14:textId="77777777" w:rsidR="0099727B" w:rsidRPr="007C2F7B" w:rsidRDefault="0099727B" w:rsidP="0099727B">
      <w:pPr>
        <w:pStyle w:val="ListParagraph"/>
        <w:numPr>
          <w:ilvl w:val="0"/>
          <w:numId w:val="44"/>
        </w:numPr>
        <w:spacing w:before="0" w:after="180"/>
        <w:rPr>
          <w:lang w:eastAsia="ko-KR"/>
        </w:rPr>
      </w:pPr>
      <w:r w:rsidRPr="007C2F7B">
        <w:rPr>
          <w:lang w:eastAsia="ko-KR"/>
        </w:rPr>
        <w:t xml:space="preserve">The </w:t>
      </w:r>
      <w:r>
        <w:rPr>
          <w:lang w:eastAsia="ko-KR"/>
        </w:rPr>
        <w:t>generalized</w:t>
      </w:r>
      <w:r w:rsidRPr="007C2F7B">
        <w:rPr>
          <w:lang w:eastAsia="ko-KR"/>
        </w:rPr>
        <w:t xml:space="preserve"> model is trained on </w:t>
      </w:r>
      <w:r>
        <w:rPr>
          <w:lang w:eastAsia="ko-KR"/>
        </w:rPr>
        <w:t xml:space="preserve">Region #A that may be constructed via </w:t>
      </w:r>
      <w:r w:rsidRPr="007C2F7B">
        <w:rPr>
          <w:lang w:eastAsia="ko-KR"/>
        </w:rPr>
        <w:t xml:space="preserve">any of the following </w:t>
      </w:r>
      <w:r>
        <w:rPr>
          <w:lang w:eastAsia="ko-KR"/>
        </w:rPr>
        <w:t>methods</w:t>
      </w:r>
      <w:r w:rsidRPr="007C2F7B">
        <w:rPr>
          <w:lang w:eastAsia="ko-KR"/>
        </w:rPr>
        <w:t xml:space="preserve"> that is appropriate for the given </w:t>
      </w:r>
      <w:r>
        <w:rPr>
          <w:lang w:eastAsia="ko-KR"/>
        </w:rPr>
        <w:t>generalized</w:t>
      </w:r>
      <w:r w:rsidRPr="007C2F7B">
        <w:rPr>
          <w:lang w:eastAsia="ko-KR"/>
        </w:rPr>
        <w:t xml:space="preserve">/local region modeling </w:t>
      </w:r>
      <w:r>
        <w:rPr>
          <w:lang w:eastAsia="ko-KR"/>
        </w:rPr>
        <w:t>approach</w:t>
      </w:r>
      <w:r w:rsidRPr="007C2F7B">
        <w:rPr>
          <w:lang w:eastAsia="ko-KR"/>
        </w:rPr>
        <w:t>.</w:t>
      </w:r>
    </w:p>
    <w:p w14:paraId="489894C6" w14:textId="77777777" w:rsidR="0099727B" w:rsidRPr="007C2F7B" w:rsidRDefault="0099727B" w:rsidP="0099727B">
      <w:pPr>
        <w:pStyle w:val="ListParagraph"/>
        <w:numPr>
          <w:ilvl w:val="1"/>
          <w:numId w:val="44"/>
        </w:numPr>
        <w:spacing w:before="0" w:after="180"/>
        <w:rPr>
          <w:lang w:eastAsia="ko-KR"/>
        </w:rPr>
      </w:pPr>
      <w:r>
        <w:rPr>
          <w:lang w:eastAsia="ko-KR"/>
        </w:rPr>
        <w:t xml:space="preserve">Region #A is the same as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2090455A" w14:textId="77777777" w:rsidR="0099727B" w:rsidRPr="00B12605" w:rsidRDefault="0099727B" w:rsidP="0099727B">
      <w:pPr>
        <w:pStyle w:val="ListParagraph"/>
        <w:numPr>
          <w:ilvl w:val="1"/>
          <w:numId w:val="44"/>
        </w:numPr>
        <w:spacing w:before="0" w:after="180"/>
        <w:rPr>
          <w:lang w:eastAsia="ko-KR"/>
        </w:rPr>
      </w:pPr>
      <w:r>
        <w:rPr>
          <w:lang w:eastAsia="ko-KR"/>
        </w:rPr>
        <w:t xml:space="preserve">Region #A is a proper superset of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59C143DE" w14:textId="77777777" w:rsidR="0099727B" w:rsidRDefault="0099727B" w:rsidP="0099727B">
      <w:pPr>
        <w:pStyle w:val="ListParagraph"/>
        <w:numPr>
          <w:ilvl w:val="1"/>
          <w:numId w:val="44"/>
        </w:numPr>
        <w:spacing w:before="0" w:after="180"/>
        <w:rPr>
          <w:lang w:eastAsia="ko-KR"/>
        </w:rPr>
      </w:pPr>
      <w:r>
        <w:rPr>
          <w:lang w:eastAsia="ko-KR"/>
        </w:rPr>
        <w:t xml:space="preserve">Region #A is generated separately from regions </w:t>
      </w:r>
      <w:r w:rsidRPr="007C2F7B">
        <w:rPr>
          <w:lang w:eastAsia="ko-KR"/>
        </w:rPr>
        <w:t>#B_1</w:t>
      </w:r>
      <w:r w:rsidRPr="00B12605">
        <w:rPr>
          <w:lang w:eastAsia="ko-KR"/>
        </w:rPr>
        <w:t>, …, #B_N</w:t>
      </w:r>
      <w:r>
        <w:rPr>
          <w:lang w:eastAsia="ko-KR"/>
        </w:rPr>
        <w:t>.</w:t>
      </w:r>
    </w:p>
    <w:p w14:paraId="66558200" w14:textId="77777777" w:rsidR="0099727B" w:rsidRPr="007C2F7B" w:rsidRDefault="0099727B" w:rsidP="0099727B">
      <w:pPr>
        <w:pStyle w:val="ListParagraph"/>
        <w:numPr>
          <w:ilvl w:val="1"/>
          <w:numId w:val="44"/>
        </w:numPr>
        <w:spacing w:before="0" w:after="180"/>
        <w:rPr>
          <w:lang w:eastAsia="ko-KR"/>
        </w:rPr>
      </w:pPr>
      <w:r w:rsidRPr="007C2F7B">
        <w:rPr>
          <w:lang w:eastAsia="ko-KR"/>
        </w:rPr>
        <w:t>Note: companies to report</w:t>
      </w:r>
      <w:r>
        <w:rPr>
          <w:lang w:eastAsia="ko-KR"/>
        </w:rPr>
        <w:t xml:space="preserve"> which</w:t>
      </w:r>
      <w:r w:rsidRPr="007C2F7B">
        <w:rPr>
          <w:lang w:eastAsia="ko-KR"/>
        </w:rPr>
        <w:t xml:space="preserve"> method</w:t>
      </w:r>
      <w:r>
        <w:rPr>
          <w:lang w:eastAsia="ko-KR"/>
        </w:rPr>
        <w:t xml:space="preserve"> was used.</w:t>
      </w:r>
    </w:p>
    <w:p w14:paraId="7969187B" w14:textId="77777777" w:rsidR="0099727B" w:rsidRPr="007C2F7B" w:rsidRDefault="0099727B" w:rsidP="0099727B">
      <w:pPr>
        <w:rPr>
          <w:lang w:eastAsia="ko-KR"/>
        </w:rPr>
      </w:pPr>
      <w:r w:rsidRPr="007C2F7B">
        <w:rPr>
          <w:lang w:eastAsia="ko-KR"/>
        </w:rPr>
        <w:t xml:space="preserve">For the evaluation of AI/ML-based CSI </w:t>
      </w:r>
      <w:r>
        <w:rPr>
          <w:rFonts w:eastAsia="DengXian" w:hint="eastAsia"/>
          <w:lang w:eastAsia="zh-CN"/>
        </w:rPr>
        <w:t>prediction</w:t>
      </w:r>
      <w:r w:rsidRPr="007C2F7B">
        <w:rPr>
          <w:lang w:eastAsia="ko-KR"/>
        </w:rPr>
        <w:t xml:space="preserve"> using localized models in Release 19, regarding testing,</w:t>
      </w:r>
    </w:p>
    <w:p w14:paraId="4FDD28C2" w14:textId="77777777" w:rsidR="0099727B" w:rsidRPr="007C2F7B" w:rsidRDefault="0099727B" w:rsidP="0099727B">
      <w:pPr>
        <w:pStyle w:val="ListParagraph"/>
        <w:numPr>
          <w:ilvl w:val="0"/>
          <w:numId w:val="44"/>
        </w:numPr>
        <w:spacing w:before="0" w:after="180"/>
        <w:rPr>
          <w:lang w:eastAsia="ko-KR"/>
        </w:rPr>
      </w:pPr>
      <w:r w:rsidRPr="007C2F7B">
        <w:rPr>
          <w:lang w:eastAsia="ko-KR"/>
        </w:rPr>
        <w:t xml:space="preserve">The trained </w:t>
      </w:r>
      <w:r>
        <w:rPr>
          <w:lang w:eastAsia="ko-KR"/>
        </w:rPr>
        <w:t>generalized</w:t>
      </w:r>
      <w:r w:rsidRPr="007C2F7B">
        <w:rPr>
          <w:lang w:eastAsia="ko-KR"/>
        </w:rPr>
        <w:t xml:space="preserve"> model, local model, and the non-AI/ML benchmark are tested on the regions #B_1,</w:t>
      </w:r>
      <w:r>
        <w:rPr>
          <w:lang w:eastAsia="ko-KR"/>
        </w:rPr>
        <w:t xml:space="preserve"> </w:t>
      </w:r>
      <w:r w:rsidRPr="007C2F7B">
        <w:rPr>
          <w:lang w:eastAsia="ko-KR"/>
        </w:rPr>
        <w:t>…,</w:t>
      </w:r>
      <w:r>
        <w:rPr>
          <w:lang w:eastAsia="ko-KR"/>
        </w:rPr>
        <w:t xml:space="preserve"> </w:t>
      </w:r>
      <w:r w:rsidRPr="007C2F7B">
        <w:rPr>
          <w:lang w:eastAsia="ko-KR"/>
        </w:rPr>
        <w:t>#B_N.</w:t>
      </w:r>
    </w:p>
    <w:p w14:paraId="727180E7" w14:textId="77777777" w:rsidR="0099727B" w:rsidRPr="007C2F7B" w:rsidRDefault="0099727B" w:rsidP="0099727B">
      <w:pPr>
        <w:pStyle w:val="ListParagraph"/>
        <w:numPr>
          <w:ilvl w:val="0"/>
          <w:numId w:val="44"/>
        </w:numPr>
        <w:spacing w:before="0" w:after="180"/>
        <w:rPr>
          <w:lang w:eastAsia="ko-KR"/>
        </w:rPr>
      </w:pPr>
      <w:r w:rsidRPr="007C2F7B">
        <w:rPr>
          <w:lang w:eastAsia="ko-KR"/>
        </w:rPr>
        <w:t>In case N&gt;1</w:t>
      </w:r>
      <w:r w:rsidRPr="007C2F7B">
        <w:rPr>
          <w:rFonts w:hint="eastAsia"/>
          <w:lang w:eastAsia="ko-KR"/>
        </w:rPr>
        <w:t xml:space="preserve">, </w:t>
      </w:r>
      <w:r w:rsidRPr="007C2F7B">
        <w:rPr>
          <w:lang w:eastAsia="ko-KR"/>
        </w:rPr>
        <w:t xml:space="preserve">when reporting the results, </w:t>
      </w:r>
      <w:r w:rsidRPr="007C2F7B">
        <w:rPr>
          <w:rFonts w:hint="eastAsia"/>
          <w:lang w:eastAsia="ko-KR"/>
        </w:rPr>
        <w:t xml:space="preserve">companies may report the performance </w:t>
      </w:r>
      <w:r w:rsidRPr="007C2F7B">
        <w:rPr>
          <w:lang w:eastAsia="ko-KR"/>
        </w:rPr>
        <w:t xml:space="preserve">of the </w:t>
      </w:r>
      <w:r>
        <w:rPr>
          <w:lang w:eastAsia="ko-KR"/>
        </w:rPr>
        <w:t>generalized</w:t>
      </w:r>
      <w:r w:rsidRPr="007C2F7B">
        <w:rPr>
          <w:lang w:eastAsia="ko-KR"/>
        </w:rPr>
        <w:t xml:space="preserve"> model, the local models, and the non-AI/ML benchmark, by averaging the performance </w:t>
      </w:r>
      <w:r w:rsidRPr="007C2F7B">
        <w:rPr>
          <w:rFonts w:hint="eastAsia"/>
          <w:lang w:eastAsia="ko-KR"/>
        </w:rPr>
        <w:t xml:space="preserve">over the </w:t>
      </w:r>
      <w:r w:rsidRPr="007C2F7B">
        <w:rPr>
          <w:lang w:eastAsia="ko-KR"/>
        </w:rPr>
        <w:t>regions #B_</w:t>
      </w:r>
      <w:proofErr w:type="gramStart"/>
      <w:r w:rsidRPr="007C2F7B">
        <w:rPr>
          <w:lang w:eastAsia="ko-KR"/>
        </w:rPr>
        <w:t>1,…</w:t>
      </w:r>
      <w:proofErr w:type="gramEnd"/>
      <w:r w:rsidRPr="007C2F7B">
        <w:rPr>
          <w:lang w:eastAsia="ko-KR"/>
        </w:rPr>
        <w:t>,B_N</w:t>
      </w:r>
      <w:r w:rsidRPr="007C2F7B">
        <w:rPr>
          <w:rFonts w:hint="eastAsia"/>
          <w:lang w:eastAsia="ko-KR"/>
        </w:rPr>
        <w:t>. Companies to report the value of N.</w:t>
      </w:r>
    </w:p>
    <w:p w14:paraId="63CED97F" w14:textId="77777777" w:rsidR="003751AE" w:rsidRDefault="003751AE" w:rsidP="00F91CF8">
      <w:pPr>
        <w:pStyle w:val="maintext"/>
        <w:ind w:firstLineChars="0" w:firstLine="0"/>
        <w:rPr>
          <w:rFonts w:ascii="Calibri" w:hAnsi="Calibri"/>
        </w:rPr>
      </w:pPr>
    </w:p>
    <w:p w14:paraId="67B53C58" w14:textId="58C1547B" w:rsidR="00866E9D" w:rsidRDefault="003063B0" w:rsidP="00F91CF8">
      <w:pPr>
        <w:pStyle w:val="maintext"/>
        <w:ind w:firstLineChars="0" w:firstLine="0"/>
        <w:rPr>
          <w:rFonts w:ascii="Calibri" w:hAnsi="Calibri"/>
        </w:rPr>
      </w:pPr>
      <w:r>
        <w:rPr>
          <w:rFonts w:ascii="Calibri" w:hAnsi="Calibri"/>
        </w:rPr>
        <w:t>In the previous meeting</w:t>
      </w:r>
      <w:r w:rsidR="008F0C1A">
        <w:rPr>
          <w:rFonts w:ascii="Calibri" w:hAnsi="Calibri"/>
        </w:rPr>
        <w:t>s</w:t>
      </w:r>
      <w:r>
        <w:rPr>
          <w:rFonts w:ascii="Calibri" w:hAnsi="Calibri"/>
        </w:rPr>
        <w:t xml:space="preserve"> there </w:t>
      </w:r>
      <w:r w:rsidR="008F0C1A">
        <w:rPr>
          <w:rFonts w:ascii="Calibri" w:hAnsi="Calibri"/>
        </w:rPr>
        <w:t>were</w:t>
      </w:r>
      <w:r>
        <w:rPr>
          <w:rFonts w:ascii="Calibri" w:hAnsi="Calibri"/>
        </w:rPr>
        <w:t xml:space="preserve"> discussion regarding </w:t>
      </w:r>
      <w:r w:rsidR="00DB22AA">
        <w:rPr>
          <w:rFonts w:ascii="Calibri" w:hAnsi="Calibri"/>
        </w:rPr>
        <w:t xml:space="preserve">the LCM aspects and if functionality-based LCM is sufficient. From our prospective given that we are evaluating the </w:t>
      </w:r>
      <w:r w:rsidR="0052790E">
        <w:rPr>
          <w:rFonts w:ascii="Calibri" w:hAnsi="Calibri"/>
        </w:rPr>
        <w:t xml:space="preserve">generalization of AI/ML models for different </w:t>
      </w:r>
      <w:r w:rsidR="00EA7EFC">
        <w:rPr>
          <w:rFonts w:ascii="Calibri" w:hAnsi="Calibri"/>
        </w:rPr>
        <w:t>cell/</w:t>
      </w:r>
      <w:r w:rsidR="0052790E">
        <w:rPr>
          <w:rFonts w:ascii="Calibri" w:hAnsi="Calibri"/>
        </w:rPr>
        <w:t xml:space="preserve">site/scenarios </w:t>
      </w:r>
      <w:r w:rsidR="00FC37AA">
        <w:rPr>
          <w:rFonts w:ascii="Calibri" w:hAnsi="Calibri"/>
        </w:rPr>
        <w:t xml:space="preserve">and </w:t>
      </w:r>
      <w:r w:rsidR="00DB22AA">
        <w:rPr>
          <w:rFonts w:ascii="Calibri" w:hAnsi="Calibri"/>
        </w:rPr>
        <w:t xml:space="preserve">based on the </w:t>
      </w:r>
      <w:r w:rsidR="00F00E61">
        <w:rPr>
          <w:rFonts w:ascii="Calibri" w:hAnsi="Calibri"/>
        </w:rPr>
        <w:t>observations from r</w:t>
      </w:r>
      <w:r w:rsidR="00FC37AA">
        <w:rPr>
          <w:rFonts w:ascii="Calibri" w:hAnsi="Calibri"/>
        </w:rPr>
        <w:t xml:space="preserve">esults in previous meeting there is a </w:t>
      </w:r>
      <w:r w:rsidR="005655DF">
        <w:rPr>
          <w:rFonts w:ascii="Calibri" w:hAnsi="Calibri"/>
        </w:rPr>
        <w:t xml:space="preserve">valid </w:t>
      </w:r>
      <w:r w:rsidR="00FC37AA">
        <w:rPr>
          <w:rFonts w:ascii="Calibri" w:hAnsi="Calibri"/>
        </w:rPr>
        <w:t xml:space="preserve">requirement for </w:t>
      </w:r>
      <w:r w:rsidR="00EA7EFC">
        <w:rPr>
          <w:rFonts w:ascii="Calibri" w:hAnsi="Calibri"/>
        </w:rPr>
        <w:t>cell/</w:t>
      </w:r>
      <w:r w:rsidR="00FC37AA">
        <w:rPr>
          <w:rFonts w:ascii="Calibri" w:hAnsi="Calibri"/>
        </w:rPr>
        <w:t>site</w:t>
      </w:r>
      <w:r w:rsidR="00EA7EFC">
        <w:rPr>
          <w:rFonts w:ascii="Calibri" w:hAnsi="Calibri"/>
        </w:rPr>
        <w:t>/scenario</w:t>
      </w:r>
      <w:r w:rsidR="00FC37AA">
        <w:rPr>
          <w:rFonts w:ascii="Calibri" w:hAnsi="Calibri"/>
        </w:rPr>
        <w:t xml:space="preserve"> specific model</w:t>
      </w:r>
      <w:r w:rsidR="00EA7EFC">
        <w:rPr>
          <w:rFonts w:ascii="Calibri" w:hAnsi="Calibri"/>
        </w:rPr>
        <w:t>s</w:t>
      </w:r>
      <w:r w:rsidR="005655DF">
        <w:rPr>
          <w:rFonts w:ascii="Calibri" w:hAnsi="Calibri"/>
        </w:rPr>
        <w:t xml:space="preserve">. </w:t>
      </w:r>
      <w:r w:rsidR="009E747C">
        <w:rPr>
          <w:rFonts w:ascii="Calibri" w:hAnsi="Calibri"/>
        </w:rPr>
        <w:t>Therefore,</w:t>
      </w:r>
      <w:r w:rsidR="005655DF">
        <w:rPr>
          <w:rFonts w:ascii="Calibri" w:hAnsi="Calibri"/>
        </w:rPr>
        <w:t xml:space="preserve"> we propose that while we can use </w:t>
      </w:r>
      <w:r w:rsidR="00ED2983">
        <w:rPr>
          <w:rFonts w:ascii="Calibri" w:hAnsi="Calibri"/>
        </w:rPr>
        <w:t>functionality-based</w:t>
      </w:r>
      <w:r w:rsidR="005655DF">
        <w:rPr>
          <w:rFonts w:ascii="Calibri" w:hAnsi="Calibri"/>
        </w:rPr>
        <w:t xml:space="preserve"> LCM as starting point</w:t>
      </w:r>
      <w:r w:rsidR="009A44A4">
        <w:rPr>
          <w:rFonts w:ascii="Calibri" w:hAnsi="Calibri"/>
        </w:rPr>
        <w:t xml:space="preserve">, </w:t>
      </w:r>
      <w:r w:rsidR="005655DF">
        <w:rPr>
          <w:rFonts w:ascii="Calibri" w:hAnsi="Calibri"/>
        </w:rPr>
        <w:t xml:space="preserve">the model ID based </w:t>
      </w:r>
      <w:r w:rsidR="009B4A74">
        <w:rPr>
          <w:rFonts w:ascii="Calibri" w:hAnsi="Calibri"/>
        </w:rPr>
        <w:t xml:space="preserve">LCM may be needed for </w:t>
      </w:r>
      <w:r w:rsidR="006448A2" w:rsidRPr="006448A2">
        <w:rPr>
          <w:rFonts w:ascii="Calibri" w:hAnsi="Calibri"/>
        </w:rPr>
        <w:t>cell/site/scenario specific models</w:t>
      </w:r>
      <w:r w:rsidR="00624871">
        <w:rPr>
          <w:rFonts w:ascii="Calibri" w:hAnsi="Calibri"/>
        </w:rPr>
        <w:t xml:space="preserve"> </w:t>
      </w:r>
      <w:r w:rsidR="009B4A74">
        <w:rPr>
          <w:rFonts w:ascii="Calibri" w:hAnsi="Calibri"/>
        </w:rPr>
        <w:t>or for model transfer/delivery.</w:t>
      </w:r>
    </w:p>
    <w:p w14:paraId="33D69229" w14:textId="77777777" w:rsidR="001E73C8" w:rsidRDefault="001E73C8" w:rsidP="00ED2983">
      <w:pPr>
        <w:pStyle w:val="maintext"/>
        <w:ind w:firstLineChars="0" w:firstLine="0"/>
        <w:rPr>
          <w:rFonts w:ascii="Calibri" w:hAnsi="Calibri"/>
          <w:b/>
          <w:bCs/>
          <w:color w:val="FF0000"/>
        </w:rPr>
      </w:pPr>
    </w:p>
    <w:p w14:paraId="16170C11" w14:textId="63E31B7A" w:rsidR="008D637E" w:rsidRPr="001F1D2D" w:rsidRDefault="008D637E" w:rsidP="00ED2983">
      <w:pPr>
        <w:pStyle w:val="maintext"/>
        <w:ind w:firstLineChars="0" w:firstLine="0"/>
        <w:rPr>
          <w:rFonts w:ascii="Calibri" w:hAnsi="Calibri"/>
          <w:b/>
          <w:bCs/>
        </w:rPr>
      </w:pPr>
      <w:r w:rsidRPr="001F1D2D">
        <w:rPr>
          <w:rFonts w:ascii="Calibri" w:hAnsi="Calibri"/>
          <w:b/>
          <w:bCs/>
        </w:rPr>
        <w:t>Proposal</w:t>
      </w:r>
      <w:r w:rsidR="00824D78">
        <w:rPr>
          <w:rFonts w:ascii="Calibri" w:hAnsi="Calibri"/>
          <w:b/>
          <w:bCs/>
        </w:rPr>
        <w:t xml:space="preserve"> </w:t>
      </w:r>
      <w:r w:rsidR="00EB1BD1">
        <w:rPr>
          <w:rFonts w:ascii="Calibri" w:hAnsi="Calibri"/>
          <w:b/>
          <w:bCs/>
        </w:rPr>
        <w:t>1</w:t>
      </w:r>
      <w:r w:rsidRPr="001F1D2D">
        <w:rPr>
          <w:rFonts w:ascii="Calibri" w:hAnsi="Calibri"/>
          <w:b/>
          <w:bCs/>
        </w:rPr>
        <w:t xml:space="preserve">: </w:t>
      </w:r>
      <w:r w:rsidR="0012004F" w:rsidRPr="001F1D2D">
        <w:rPr>
          <w:rFonts w:ascii="Calibri" w:hAnsi="Calibri"/>
          <w:b/>
          <w:bCs/>
        </w:rPr>
        <w:t xml:space="preserve">Study the </w:t>
      </w:r>
      <w:r w:rsidR="00B77F3C" w:rsidRPr="001F1D2D">
        <w:rPr>
          <w:rFonts w:ascii="Calibri" w:hAnsi="Calibri"/>
          <w:b/>
          <w:bCs/>
        </w:rPr>
        <w:t>m</w:t>
      </w:r>
      <w:r w:rsidRPr="001F1D2D">
        <w:rPr>
          <w:rFonts w:ascii="Calibri" w:hAnsi="Calibri"/>
          <w:b/>
          <w:bCs/>
        </w:rPr>
        <w:t xml:space="preserve">odel ID based LCM </w:t>
      </w:r>
      <w:r w:rsidR="00B77F3C" w:rsidRPr="001F1D2D">
        <w:rPr>
          <w:rFonts w:ascii="Calibri" w:hAnsi="Calibri"/>
          <w:b/>
          <w:bCs/>
        </w:rPr>
        <w:t>for the</w:t>
      </w:r>
      <w:r w:rsidRPr="001F1D2D">
        <w:rPr>
          <w:rFonts w:ascii="Calibri" w:hAnsi="Calibri"/>
          <w:b/>
          <w:bCs/>
        </w:rPr>
        <w:t xml:space="preserve"> cell/site/scenario specific models or other model ID based operation like model transfer/delivery.</w:t>
      </w:r>
    </w:p>
    <w:p w14:paraId="4835E22B" w14:textId="77777777" w:rsidR="001F1D2D" w:rsidRDefault="001F1D2D" w:rsidP="00ED2983">
      <w:pPr>
        <w:pStyle w:val="maintext"/>
        <w:ind w:firstLineChars="0" w:firstLine="0"/>
        <w:rPr>
          <w:rFonts w:ascii="Calibri" w:hAnsi="Calibri"/>
          <w:b/>
          <w:bCs/>
          <w:color w:val="FF0000"/>
        </w:rPr>
      </w:pPr>
    </w:p>
    <w:p w14:paraId="7FE61C07" w14:textId="57517976" w:rsidR="0072471B" w:rsidRDefault="00EB1BD1" w:rsidP="00F91CF8">
      <w:pPr>
        <w:pStyle w:val="maintext"/>
        <w:ind w:firstLineChars="0" w:firstLine="0"/>
        <w:rPr>
          <w:rFonts w:ascii="Calibri" w:hAnsi="Calibri"/>
        </w:rPr>
      </w:pPr>
      <w:r>
        <w:rPr>
          <w:rFonts w:ascii="Calibri" w:hAnsi="Calibri"/>
        </w:rPr>
        <w:t xml:space="preserve">It is important to </w:t>
      </w:r>
      <w:r w:rsidR="00000FD2">
        <w:rPr>
          <w:rFonts w:ascii="Calibri" w:hAnsi="Calibri"/>
        </w:rPr>
        <w:t>evaluate</w:t>
      </w:r>
      <w:r w:rsidR="00862471">
        <w:rPr>
          <w:rFonts w:ascii="Calibri" w:hAnsi="Calibri"/>
        </w:rPr>
        <w:t xml:space="preserve"> the accuracy of performance monitoring</w:t>
      </w:r>
      <w:r w:rsidR="00000FD2">
        <w:rPr>
          <w:rFonts w:ascii="Calibri" w:hAnsi="Calibri"/>
        </w:rPr>
        <w:t xml:space="preserve"> used for CSI prediction</w:t>
      </w:r>
      <w:r w:rsidR="00862471">
        <w:rPr>
          <w:rFonts w:ascii="Calibri" w:hAnsi="Calibri"/>
        </w:rPr>
        <w:t xml:space="preserve"> i.e.,</w:t>
      </w:r>
      <w:r w:rsidR="00D93664">
        <w:rPr>
          <w:rFonts w:ascii="Calibri" w:hAnsi="Calibri"/>
        </w:rPr>
        <w:t xml:space="preserve"> how well the reported KPI </w:t>
      </w:r>
      <w:r w:rsidR="003455FE">
        <w:rPr>
          <w:rFonts w:ascii="Calibri" w:hAnsi="Calibri"/>
        </w:rPr>
        <w:t>for performance monitoring</w:t>
      </w:r>
      <w:r w:rsidR="009D78E8">
        <w:rPr>
          <w:rFonts w:ascii="Calibri" w:hAnsi="Calibri"/>
        </w:rPr>
        <w:t xml:space="preserve"> (e.g. </w:t>
      </w:r>
      <w:r w:rsidR="00834ADF">
        <w:rPr>
          <w:rFonts w:ascii="Calibri" w:hAnsi="Calibri"/>
        </w:rPr>
        <w:t xml:space="preserve">intermediate KPI like </w:t>
      </w:r>
      <w:r w:rsidR="009D78E8">
        <w:rPr>
          <w:rFonts w:ascii="Calibri" w:hAnsi="Calibri"/>
        </w:rPr>
        <w:t>SCGS, NMSE)</w:t>
      </w:r>
      <w:r w:rsidR="003455FE">
        <w:rPr>
          <w:rFonts w:ascii="Calibri" w:hAnsi="Calibri"/>
        </w:rPr>
        <w:t xml:space="preserve"> match</w:t>
      </w:r>
      <w:r w:rsidR="009D78E8">
        <w:rPr>
          <w:rFonts w:ascii="Calibri" w:hAnsi="Calibri"/>
        </w:rPr>
        <w:t>es</w:t>
      </w:r>
      <w:r w:rsidR="003455FE">
        <w:rPr>
          <w:rFonts w:ascii="Calibri" w:hAnsi="Calibri"/>
        </w:rPr>
        <w:t xml:space="preserve"> to the eventual KPI such as throughput. </w:t>
      </w:r>
      <w:r w:rsidR="00834ADF">
        <w:rPr>
          <w:rFonts w:ascii="Calibri" w:hAnsi="Calibri"/>
        </w:rPr>
        <w:t xml:space="preserve">Having this evaluation will help us </w:t>
      </w:r>
      <w:r w:rsidR="00CB3D29">
        <w:rPr>
          <w:rFonts w:ascii="Calibri" w:hAnsi="Calibri"/>
        </w:rPr>
        <w:t xml:space="preserve">select the </w:t>
      </w:r>
      <w:r w:rsidR="004E1E0D">
        <w:rPr>
          <w:rFonts w:ascii="Calibri" w:hAnsi="Calibri"/>
        </w:rPr>
        <w:t>optimum</w:t>
      </w:r>
      <w:r w:rsidR="00B46BB7">
        <w:rPr>
          <w:rFonts w:ascii="Calibri" w:hAnsi="Calibri"/>
        </w:rPr>
        <w:t xml:space="preserve"> performance metrics </w:t>
      </w:r>
      <w:r w:rsidR="007253BB">
        <w:rPr>
          <w:rFonts w:ascii="Calibri" w:hAnsi="Calibri"/>
        </w:rPr>
        <w:t xml:space="preserve">to </w:t>
      </w:r>
      <w:r w:rsidR="00CB3D29">
        <w:rPr>
          <w:rFonts w:ascii="Calibri" w:hAnsi="Calibri"/>
        </w:rPr>
        <w:t>transmitted for performance monitoring.</w:t>
      </w:r>
    </w:p>
    <w:p w14:paraId="269CF23F" w14:textId="77777777" w:rsidR="00301779" w:rsidRDefault="00301779" w:rsidP="00301779">
      <w:pPr>
        <w:spacing w:before="0" w:after="0"/>
        <w:rPr>
          <w:rFonts w:ascii="Calibri" w:hAnsi="Calibri" w:cs="Calibri"/>
          <w:b/>
          <w:lang w:eastAsia="zh-CN"/>
        </w:rPr>
      </w:pPr>
    </w:p>
    <w:p w14:paraId="6E063506" w14:textId="552B7B58" w:rsidR="00301779" w:rsidRPr="00156368" w:rsidRDefault="00301779" w:rsidP="00301779">
      <w:pPr>
        <w:spacing w:before="0" w:after="0"/>
        <w:rPr>
          <w:rFonts w:ascii="Calibri" w:hAnsi="Calibri" w:cs="Calibri"/>
          <w:b/>
          <w:lang w:eastAsia="zh-CN"/>
        </w:rPr>
      </w:pPr>
      <w:r w:rsidRPr="00156368">
        <w:rPr>
          <w:rFonts w:ascii="Calibri" w:hAnsi="Calibri" w:cs="Calibri"/>
          <w:b/>
          <w:lang w:eastAsia="zh-CN"/>
        </w:rPr>
        <w:t xml:space="preserve">Proposal </w:t>
      </w:r>
      <w:r w:rsidR="00EB1BD1">
        <w:rPr>
          <w:rFonts w:ascii="Calibri" w:hAnsi="Calibri" w:cs="Calibri"/>
          <w:b/>
          <w:lang w:eastAsia="zh-CN"/>
        </w:rPr>
        <w:t>2</w:t>
      </w:r>
      <w:r w:rsidRPr="00156368">
        <w:rPr>
          <w:rFonts w:ascii="Calibri" w:hAnsi="Calibri" w:cs="Calibri"/>
          <w:b/>
          <w:lang w:eastAsia="zh-CN"/>
        </w:rPr>
        <w:t xml:space="preserve">: Evaluate the performance monitoring accuracy for CSI prediction for </w:t>
      </w:r>
      <w:r>
        <w:rPr>
          <w:rFonts w:ascii="Calibri" w:hAnsi="Calibri" w:cs="Calibri"/>
          <w:b/>
          <w:lang w:eastAsia="zh-CN"/>
        </w:rPr>
        <w:t xml:space="preserve">the reported </w:t>
      </w:r>
      <w:r w:rsidRPr="00156368">
        <w:rPr>
          <w:rFonts w:ascii="Calibri" w:hAnsi="Calibri" w:cs="Calibri"/>
          <w:b/>
          <w:lang w:eastAsia="zh-CN"/>
        </w:rPr>
        <w:t>performance monitoring metrics</w:t>
      </w:r>
      <w:r>
        <w:rPr>
          <w:rFonts w:ascii="Calibri" w:hAnsi="Calibri" w:cs="Calibri"/>
          <w:b/>
          <w:lang w:eastAsia="zh-CN"/>
        </w:rPr>
        <w:t xml:space="preserve"> (e.g. intermediate KPI) and the eventual KPI (e.g. throughput). </w:t>
      </w:r>
    </w:p>
    <w:p w14:paraId="6475CB52" w14:textId="77777777" w:rsidR="00F22523" w:rsidRDefault="00F22523" w:rsidP="00497440">
      <w:pPr>
        <w:spacing w:before="0" w:after="0"/>
        <w:rPr>
          <w:rFonts w:ascii="Calibri" w:hAnsi="Calibri" w:cs="Calibri"/>
          <w:b/>
          <w:lang w:eastAsia="zh-CN"/>
        </w:rPr>
      </w:pPr>
    </w:p>
    <w:p w14:paraId="7E3E46A2" w14:textId="77777777" w:rsidR="0090053F" w:rsidRDefault="0090053F" w:rsidP="00497440">
      <w:pPr>
        <w:spacing w:before="0" w:after="0"/>
        <w:rPr>
          <w:rFonts w:ascii="Calibri" w:hAnsi="Calibri" w:cs="Calibri"/>
          <w:b/>
          <w:lang w:eastAsia="zh-CN"/>
        </w:rPr>
      </w:pPr>
    </w:p>
    <w:p w14:paraId="3DC39855" w14:textId="751A0C4C" w:rsidR="004B054E" w:rsidRDefault="004B054E" w:rsidP="004B054E">
      <w:pPr>
        <w:pStyle w:val="paragraph"/>
        <w:spacing w:before="0" w:beforeAutospacing="0" w:after="0" w:afterAutospacing="0"/>
        <w:jc w:val="both"/>
        <w:textAlignment w:val="baseline"/>
        <w:rPr>
          <w:rFonts w:ascii="Calibri" w:hAnsi="Calibri" w:cs="Calibri"/>
          <w:sz w:val="20"/>
          <w:szCs w:val="20"/>
        </w:rPr>
      </w:pPr>
      <w:bookmarkStart w:id="3" w:name="_Hlk142665316"/>
      <w:r>
        <w:rPr>
          <w:rFonts w:ascii="Calibri" w:hAnsi="Calibri" w:cs="Calibri"/>
          <w:sz w:val="20"/>
          <w:szCs w:val="20"/>
        </w:rPr>
        <w:lastRenderedPageBreak/>
        <w:t xml:space="preserve">For </w:t>
      </w:r>
      <w:r w:rsidRPr="34E81E56">
        <w:rPr>
          <w:rFonts w:ascii="Calibri" w:hAnsi="Calibri" w:cs="Calibri"/>
          <w:sz w:val="20"/>
          <w:szCs w:val="20"/>
        </w:rPr>
        <w:t xml:space="preserve">the CSI prediction </w:t>
      </w:r>
      <w:r w:rsidR="005718AA">
        <w:rPr>
          <w:rFonts w:ascii="Calibri" w:hAnsi="Calibri" w:cs="Calibri"/>
          <w:sz w:val="20"/>
          <w:szCs w:val="20"/>
        </w:rPr>
        <w:t>we need to select</w:t>
      </w:r>
      <w:r w:rsidRPr="34E81E56">
        <w:rPr>
          <w:rFonts w:ascii="Calibri" w:hAnsi="Calibri" w:cs="Calibri"/>
          <w:sz w:val="20"/>
          <w:szCs w:val="20"/>
        </w:rPr>
        <w:t xml:space="preserve"> the</w:t>
      </w:r>
      <w:r>
        <w:rPr>
          <w:rFonts w:ascii="Calibri" w:hAnsi="Calibri" w:cs="Calibri"/>
          <w:sz w:val="20"/>
          <w:szCs w:val="20"/>
        </w:rPr>
        <w:t xml:space="preserve"> different configuration that can be used in functionality or model ID based LCM</w:t>
      </w:r>
      <w:r w:rsidRPr="34E81E56">
        <w:rPr>
          <w:rFonts w:ascii="Calibri" w:hAnsi="Calibri" w:cs="Calibri"/>
          <w:sz w:val="20"/>
          <w:szCs w:val="20"/>
        </w:rPr>
        <w:t xml:space="preserve">. </w:t>
      </w:r>
      <w:r>
        <w:rPr>
          <w:rFonts w:ascii="Calibri" w:hAnsi="Calibri" w:cs="Calibri"/>
          <w:sz w:val="20"/>
          <w:szCs w:val="20"/>
        </w:rPr>
        <w:t xml:space="preserve">We need to discuss which aspects are to be included in functionality-based LCM and which in model ID based LCM and what are granularities for these configurations. </w:t>
      </w:r>
    </w:p>
    <w:p w14:paraId="13B7C20F" w14:textId="77777777" w:rsidR="004B054E" w:rsidRDefault="004B054E" w:rsidP="004B054E">
      <w:pPr>
        <w:pStyle w:val="paragraph"/>
        <w:spacing w:before="0" w:beforeAutospacing="0" w:after="0" w:afterAutospacing="0"/>
        <w:jc w:val="both"/>
        <w:textAlignment w:val="baseline"/>
        <w:rPr>
          <w:rFonts w:ascii="Calibri" w:hAnsi="Calibri" w:cs="Calibri"/>
          <w:sz w:val="20"/>
          <w:szCs w:val="20"/>
        </w:rPr>
      </w:pPr>
    </w:p>
    <w:p w14:paraId="0B9C7060" w14:textId="7C34BDF9" w:rsidR="004B054E" w:rsidRDefault="004B054E" w:rsidP="004B054E">
      <w:pPr>
        <w:spacing w:line="288" w:lineRule="auto"/>
        <w:rPr>
          <w:rFonts w:ascii="Calibri" w:eastAsia="Calibri" w:hAnsi="Calibri" w:cs="Calibri"/>
          <w:b/>
          <w:bCs/>
        </w:rPr>
      </w:pPr>
      <w:bookmarkStart w:id="4" w:name="_Hlk166249129"/>
      <w:r w:rsidRPr="34E81E56">
        <w:rPr>
          <w:rFonts w:ascii="Calibri" w:eastAsia="Calibri" w:hAnsi="Calibri" w:cs="Calibri"/>
          <w:b/>
          <w:bCs/>
        </w:rPr>
        <w:t xml:space="preserve">Proposal </w:t>
      </w:r>
      <w:r w:rsidR="004E1E0D">
        <w:rPr>
          <w:rFonts w:ascii="Calibri" w:eastAsia="Calibri" w:hAnsi="Calibri" w:cs="Calibri"/>
          <w:b/>
          <w:bCs/>
        </w:rPr>
        <w:t>3</w:t>
      </w:r>
      <w:r w:rsidRPr="34E81E56">
        <w:rPr>
          <w:rFonts w:ascii="Calibri" w:eastAsia="Calibri" w:hAnsi="Calibri" w:cs="Calibri"/>
          <w:b/>
          <w:bCs/>
        </w:rPr>
        <w:t xml:space="preserve">: For CSI prediction using UE sided model </w:t>
      </w:r>
      <w:r w:rsidR="00077FF4">
        <w:rPr>
          <w:rFonts w:ascii="Calibri" w:eastAsia="Calibri" w:hAnsi="Calibri" w:cs="Calibri"/>
          <w:b/>
          <w:bCs/>
        </w:rPr>
        <w:t>consider</w:t>
      </w:r>
      <w:r w:rsidR="004274FB">
        <w:rPr>
          <w:rFonts w:ascii="Calibri" w:eastAsia="Calibri" w:hAnsi="Calibri" w:cs="Calibri"/>
          <w:b/>
          <w:bCs/>
        </w:rPr>
        <w:t xml:space="preserve"> the</w:t>
      </w:r>
      <w:r w:rsidR="00077FF4">
        <w:rPr>
          <w:rFonts w:ascii="Calibri" w:eastAsia="Calibri" w:hAnsi="Calibri" w:cs="Calibri"/>
          <w:b/>
          <w:bCs/>
        </w:rPr>
        <w:t xml:space="preserve"> following</w:t>
      </w:r>
      <w:r w:rsidR="004274FB">
        <w:rPr>
          <w:rFonts w:ascii="Calibri" w:eastAsia="Calibri" w:hAnsi="Calibri" w:cs="Calibri"/>
          <w:b/>
          <w:bCs/>
        </w:rPr>
        <w:t xml:space="preserve"> set</w:t>
      </w:r>
      <w:r w:rsidRPr="34E81E56">
        <w:rPr>
          <w:rFonts w:ascii="Calibri" w:eastAsia="Calibri" w:hAnsi="Calibri" w:cs="Calibri"/>
          <w:b/>
          <w:bCs/>
        </w:rPr>
        <w:t xml:space="preserve"> configurations and their granularity that will be signaled and the corresponding specification impact </w:t>
      </w:r>
      <w:r w:rsidR="00393E5A">
        <w:rPr>
          <w:rFonts w:ascii="Calibri" w:eastAsia="Calibri" w:hAnsi="Calibri" w:cs="Calibri"/>
          <w:b/>
          <w:bCs/>
        </w:rPr>
        <w:t>for the AI/ML</w:t>
      </w:r>
      <w:r w:rsidRPr="00617A0F">
        <w:rPr>
          <w:rFonts w:ascii="Calibri" w:eastAsia="Calibri" w:hAnsi="Calibri" w:cs="Calibri"/>
          <w:b/>
          <w:bCs/>
          <w:color w:val="FF0000"/>
        </w:rPr>
        <w:t xml:space="preserve"> </w:t>
      </w:r>
      <w:r>
        <w:rPr>
          <w:rFonts w:ascii="Calibri" w:eastAsia="Calibri" w:hAnsi="Calibri" w:cs="Calibri"/>
          <w:b/>
          <w:bCs/>
        </w:rPr>
        <w:t>LCM</w:t>
      </w:r>
      <w:r w:rsidRPr="34E81E56">
        <w:rPr>
          <w:rFonts w:ascii="Calibri" w:eastAsia="Calibri" w:hAnsi="Calibri" w:cs="Calibri"/>
          <w:b/>
          <w:bCs/>
        </w:rPr>
        <w:t>.</w:t>
      </w:r>
    </w:p>
    <w:p w14:paraId="0B8FCBD3" w14:textId="77777777" w:rsidR="004B054E" w:rsidRPr="00CA6CD5" w:rsidRDefault="004B054E" w:rsidP="00CA6CD5">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UE speed</w:t>
      </w:r>
    </w:p>
    <w:p w14:paraId="268B12EE" w14:textId="77777777" w:rsidR="004B054E" w:rsidRPr="00CA6CD5" w:rsidRDefault="004B054E" w:rsidP="00CA6CD5">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Frequency PRBs</w:t>
      </w:r>
    </w:p>
    <w:p w14:paraId="4061ED8E" w14:textId="77777777" w:rsidR="004B054E" w:rsidRPr="00CA6CD5" w:rsidRDefault="004B054E" w:rsidP="00CA6CD5">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Prediction window</w:t>
      </w:r>
    </w:p>
    <w:p w14:paraId="07E34A2A" w14:textId="77777777" w:rsidR="004B054E" w:rsidRPr="00CA6CD5" w:rsidRDefault="004B054E" w:rsidP="00CA6CD5">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Observation window</w:t>
      </w:r>
    </w:p>
    <w:p w14:paraId="35A0DE1D" w14:textId="77777777" w:rsidR="004B054E" w:rsidRPr="00CA6CD5" w:rsidRDefault="004B054E" w:rsidP="00CA6CD5">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Scenario (</w:t>
      </w:r>
      <w:proofErr w:type="spellStart"/>
      <w:r w:rsidRPr="00CA6CD5">
        <w:rPr>
          <w:rFonts w:ascii="Calibri" w:eastAsia="Malgun Gothic" w:hAnsi="Calibri" w:cs="Batang"/>
          <w:b/>
          <w:bCs/>
          <w:lang w:val="en-GB" w:eastAsia="ko-KR"/>
        </w:rPr>
        <w:t>UMa</w:t>
      </w:r>
      <w:proofErr w:type="spellEnd"/>
      <w:r w:rsidRPr="00CA6CD5">
        <w:rPr>
          <w:rFonts w:ascii="Calibri" w:eastAsia="Malgun Gothic" w:hAnsi="Calibri" w:cs="Batang"/>
          <w:b/>
          <w:bCs/>
          <w:lang w:val="en-GB" w:eastAsia="ko-KR"/>
        </w:rPr>
        <w:t xml:space="preserve"> etc.)</w:t>
      </w:r>
    </w:p>
    <w:p w14:paraId="7775C27E" w14:textId="77777777" w:rsidR="004B054E" w:rsidRPr="00CA6CD5" w:rsidRDefault="004B054E" w:rsidP="00CA6CD5">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Performance requirement/monitoring</w:t>
      </w:r>
    </w:p>
    <w:p w14:paraId="78E5BDD8" w14:textId="0B9141A4" w:rsidR="00455139" w:rsidRPr="00CA6CD5" w:rsidRDefault="004B054E" w:rsidP="00CA6CD5">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Other additional configurations</w:t>
      </w:r>
    </w:p>
    <w:bookmarkEnd w:id="4"/>
    <w:p w14:paraId="5CD47C4E" w14:textId="77777777" w:rsidR="006E615C" w:rsidRDefault="006E615C" w:rsidP="006E615C">
      <w:pPr>
        <w:pStyle w:val="paragraph"/>
        <w:spacing w:before="0" w:beforeAutospacing="0" w:after="0" w:afterAutospacing="0"/>
        <w:jc w:val="both"/>
        <w:textAlignment w:val="baseline"/>
        <w:rPr>
          <w:rFonts w:ascii="Calibri" w:hAnsi="Calibri" w:cs="Calibri"/>
          <w:sz w:val="20"/>
          <w:szCs w:val="20"/>
        </w:rPr>
      </w:pPr>
    </w:p>
    <w:p w14:paraId="63B9B8BA" w14:textId="0B7FC093" w:rsidR="006E615C" w:rsidRPr="006E615C" w:rsidRDefault="000D153B" w:rsidP="006E615C">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 xml:space="preserve">In the </w:t>
      </w:r>
      <w:r w:rsidR="00E53E8F">
        <w:rPr>
          <w:rFonts w:ascii="Calibri" w:hAnsi="Calibri" w:cs="Calibri"/>
          <w:sz w:val="20"/>
          <w:szCs w:val="20"/>
        </w:rPr>
        <w:t xml:space="preserve">previous meeting it was noted that </w:t>
      </w:r>
      <w:r w:rsidR="004A42B2">
        <w:rPr>
          <w:rFonts w:ascii="Calibri" w:hAnsi="Calibri" w:cs="Calibri"/>
          <w:sz w:val="20"/>
          <w:szCs w:val="20"/>
        </w:rPr>
        <w:t xml:space="preserve">CSI prediction has poor performance for the </w:t>
      </w:r>
      <w:r w:rsidR="00985382">
        <w:rPr>
          <w:rFonts w:ascii="Calibri" w:hAnsi="Calibri" w:cs="Calibri"/>
          <w:sz w:val="20"/>
          <w:szCs w:val="20"/>
        </w:rPr>
        <w:t xml:space="preserve">20ms </w:t>
      </w:r>
      <w:r w:rsidR="00D26C66">
        <w:rPr>
          <w:rFonts w:ascii="Calibri" w:hAnsi="Calibri" w:cs="Calibri"/>
          <w:sz w:val="20"/>
          <w:szCs w:val="20"/>
        </w:rPr>
        <w:t xml:space="preserve">CSI-RS periodicity. </w:t>
      </w:r>
      <w:r w:rsidR="004100EC">
        <w:rPr>
          <w:rFonts w:ascii="Calibri" w:hAnsi="Calibri" w:cs="Calibri"/>
          <w:sz w:val="20"/>
          <w:szCs w:val="20"/>
        </w:rPr>
        <w:t>However, for commercial oper</w:t>
      </w:r>
      <w:r w:rsidR="00E02EBB">
        <w:rPr>
          <w:rFonts w:ascii="Calibri" w:hAnsi="Calibri" w:cs="Calibri"/>
          <w:sz w:val="20"/>
          <w:szCs w:val="20"/>
        </w:rPr>
        <w:t>ations 20ms is widely used</w:t>
      </w:r>
      <w:r w:rsidR="006C02CC">
        <w:rPr>
          <w:rFonts w:ascii="Calibri" w:hAnsi="Calibri" w:cs="Calibri"/>
          <w:sz w:val="20"/>
          <w:szCs w:val="20"/>
        </w:rPr>
        <w:t xml:space="preserve"> (instead of 5ms due to larger overhead)</w:t>
      </w:r>
      <w:r w:rsidR="00E02EBB">
        <w:rPr>
          <w:rFonts w:ascii="Calibri" w:hAnsi="Calibri" w:cs="Calibri"/>
          <w:sz w:val="20"/>
          <w:szCs w:val="20"/>
        </w:rPr>
        <w:t xml:space="preserve"> and therefore it is critical that we </w:t>
      </w:r>
      <w:r w:rsidR="00D51FBC">
        <w:rPr>
          <w:rFonts w:ascii="Calibri" w:hAnsi="Calibri" w:cs="Calibri"/>
          <w:sz w:val="20"/>
          <w:szCs w:val="20"/>
        </w:rPr>
        <w:t xml:space="preserve">study </w:t>
      </w:r>
      <w:r w:rsidR="00DB4954">
        <w:rPr>
          <w:rFonts w:ascii="Calibri" w:hAnsi="Calibri" w:cs="Calibri"/>
          <w:sz w:val="20"/>
          <w:szCs w:val="20"/>
        </w:rPr>
        <w:t xml:space="preserve">methods to improve the performance of CSI prediction for 20ms CSI reporting periodicity. </w:t>
      </w:r>
    </w:p>
    <w:p w14:paraId="66F09454" w14:textId="77777777" w:rsidR="006E615C" w:rsidRPr="006E615C" w:rsidRDefault="006E615C" w:rsidP="006E615C">
      <w:pPr>
        <w:rPr>
          <w:rFonts w:ascii="Calibri" w:eastAsia="Calibri" w:hAnsi="Calibri" w:cs="Calibri"/>
          <w:b/>
          <w:bCs/>
        </w:rPr>
      </w:pPr>
    </w:p>
    <w:p w14:paraId="1A21EB6D" w14:textId="5B6B16FA" w:rsidR="007253E6" w:rsidRDefault="000D153B" w:rsidP="00EE07FF">
      <w:pPr>
        <w:spacing w:line="288" w:lineRule="auto"/>
        <w:rPr>
          <w:rFonts w:ascii="Calibri" w:eastAsia="Calibri" w:hAnsi="Calibri" w:cs="Calibri"/>
          <w:b/>
          <w:bCs/>
        </w:rPr>
      </w:pPr>
      <w:r w:rsidRPr="000D153B">
        <w:rPr>
          <w:rFonts w:ascii="Calibri" w:eastAsia="Calibri" w:hAnsi="Calibri" w:cs="Calibri"/>
          <w:b/>
          <w:bCs/>
        </w:rPr>
        <w:t>Proposal 4: Study how to improve AI/ML based CSI prediction at least for 20ms CSI-RS reporting periodicity.</w:t>
      </w:r>
    </w:p>
    <w:p w14:paraId="6E84E7A0" w14:textId="77777777" w:rsidR="00EE07FF" w:rsidRPr="00EE07FF" w:rsidRDefault="00EE07FF" w:rsidP="00EE07FF">
      <w:pPr>
        <w:spacing w:line="288" w:lineRule="auto"/>
        <w:rPr>
          <w:rFonts w:ascii="Calibri" w:eastAsia="Calibri" w:hAnsi="Calibri" w:cs="Calibri"/>
          <w:b/>
          <w:bCs/>
        </w:rPr>
      </w:pPr>
    </w:p>
    <w:bookmarkEnd w:id="3"/>
    <w:p w14:paraId="4A48FAC3" w14:textId="2034C31D" w:rsidR="007338D6" w:rsidRDefault="003A566A" w:rsidP="00662B42">
      <w:pPr>
        <w:pStyle w:val="Heading1"/>
      </w:pPr>
      <w:r w:rsidRPr="00172743">
        <w:t>Conclusion</w:t>
      </w:r>
    </w:p>
    <w:p w14:paraId="625D179F" w14:textId="785E0F1B" w:rsidR="000504EB" w:rsidRDefault="0045180D" w:rsidP="000504EB">
      <w:pPr>
        <w:pStyle w:val="maintext"/>
        <w:ind w:firstLineChars="0" w:firstLine="0"/>
        <w:rPr>
          <w:rFonts w:ascii="Calibri" w:hAnsi="Calibri"/>
        </w:rPr>
      </w:pPr>
      <w:r>
        <w:rPr>
          <w:rFonts w:ascii="Calibri" w:hAnsi="Calibri"/>
        </w:rPr>
        <w:t xml:space="preserve">In this </w:t>
      </w:r>
      <w:r w:rsidR="000F6423">
        <w:rPr>
          <w:rFonts w:ascii="Calibri" w:hAnsi="Calibri"/>
        </w:rPr>
        <w:t>contribution, we discussed a sub-use case on CSI feedback enhancements</w:t>
      </w:r>
      <w:r w:rsidR="00372A20">
        <w:rPr>
          <w:rFonts w:ascii="Calibri" w:hAnsi="Calibri"/>
        </w:rPr>
        <w:t xml:space="preserve"> related to </w:t>
      </w:r>
      <w:r w:rsidR="00A55258">
        <w:rPr>
          <w:rFonts w:ascii="Calibri" w:hAnsi="Calibri"/>
        </w:rPr>
        <w:t>time domain CSI prediction using UE sided model</w:t>
      </w:r>
      <w:r w:rsidR="000F6423">
        <w:rPr>
          <w:rFonts w:ascii="Calibri" w:hAnsi="Calibri"/>
        </w:rPr>
        <w:t>. We made the following proposals.</w:t>
      </w:r>
    </w:p>
    <w:p w14:paraId="38B3381B" w14:textId="77777777" w:rsidR="00DB4954" w:rsidRDefault="00DB4954" w:rsidP="00DB4954">
      <w:pPr>
        <w:pStyle w:val="maintext"/>
        <w:ind w:firstLineChars="0" w:firstLine="0"/>
        <w:rPr>
          <w:rFonts w:ascii="Calibri" w:hAnsi="Calibri"/>
          <w:b/>
          <w:bCs/>
        </w:rPr>
      </w:pPr>
    </w:p>
    <w:p w14:paraId="13D49C86" w14:textId="3C80EA8F" w:rsidR="00DB4954" w:rsidRPr="001F1D2D" w:rsidRDefault="00DB4954" w:rsidP="00DB4954">
      <w:pPr>
        <w:pStyle w:val="maintext"/>
        <w:ind w:firstLineChars="0" w:firstLine="0"/>
        <w:rPr>
          <w:rFonts w:ascii="Calibri" w:hAnsi="Calibri"/>
          <w:b/>
          <w:bCs/>
        </w:rPr>
      </w:pPr>
      <w:r w:rsidRPr="001F1D2D">
        <w:rPr>
          <w:rFonts w:ascii="Calibri" w:hAnsi="Calibri"/>
          <w:b/>
          <w:bCs/>
        </w:rPr>
        <w:t>Proposal</w:t>
      </w:r>
      <w:r>
        <w:rPr>
          <w:rFonts w:ascii="Calibri" w:hAnsi="Calibri"/>
          <w:b/>
          <w:bCs/>
        </w:rPr>
        <w:t xml:space="preserve"> 1</w:t>
      </w:r>
      <w:r w:rsidRPr="001F1D2D">
        <w:rPr>
          <w:rFonts w:ascii="Calibri" w:hAnsi="Calibri"/>
          <w:b/>
          <w:bCs/>
        </w:rPr>
        <w:t>: Study the model ID based LCM for the cell/site/scenario specific models or other model ID based operation like model transfer/delivery.</w:t>
      </w:r>
    </w:p>
    <w:p w14:paraId="76F0ED82" w14:textId="77777777" w:rsidR="00DB4954" w:rsidRDefault="00DB4954" w:rsidP="00DB4954">
      <w:pPr>
        <w:spacing w:before="0" w:after="0"/>
        <w:rPr>
          <w:rFonts w:ascii="Calibri" w:hAnsi="Calibri" w:cs="Calibri"/>
          <w:b/>
          <w:lang w:eastAsia="zh-CN"/>
        </w:rPr>
      </w:pPr>
    </w:p>
    <w:p w14:paraId="25F4A8B0" w14:textId="6CA7A850" w:rsidR="00DB4954" w:rsidRPr="00156368" w:rsidRDefault="00DB4954" w:rsidP="00DB4954">
      <w:pPr>
        <w:spacing w:before="0" w:after="0"/>
        <w:rPr>
          <w:rFonts w:ascii="Calibri" w:hAnsi="Calibri" w:cs="Calibri"/>
          <w:b/>
          <w:lang w:eastAsia="zh-CN"/>
        </w:rPr>
      </w:pPr>
      <w:r w:rsidRPr="00156368">
        <w:rPr>
          <w:rFonts w:ascii="Calibri" w:hAnsi="Calibri" w:cs="Calibri"/>
          <w:b/>
          <w:lang w:eastAsia="zh-CN"/>
        </w:rPr>
        <w:t xml:space="preserve">Proposal </w:t>
      </w:r>
      <w:r>
        <w:rPr>
          <w:rFonts w:ascii="Calibri" w:hAnsi="Calibri" w:cs="Calibri"/>
          <w:b/>
          <w:lang w:eastAsia="zh-CN"/>
        </w:rPr>
        <w:t>2</w:t>
      </w:r>
      <w:r w:rsidRPr="00156368">
        <w:rPr>
          <w:rFonts w:ascii="Calibri" w:hAnsi="Calibri" w:cs="Calibri"/>
          <w:b/>
          <w:lang w:eastAsia="zh-CN"/>
        </w:rPr>
        <w:t xml:space="preserve">: Evaluate the performance monitoring accuracy for CSI prediction for </w:t>
      </w:r>
      <w:r>
        <w:rPr>
          <w:rFonts w:ascii="Calibri" w:hAnsi="Calibri" w:cs="Calibri"/>
          <w:b/>
          <w:lang w:eastAsia="zh-CN"/>
        </w:rPr>
        <w:t xml:space="preserve">the reported </w:t>
      </w:r>
      <w:r w:rsidRPr="00156368">
        <w:rPr>
          <w:rFonts w:ascii="Calibri" w:hAnsi="Calibri" w:cs="Calibri"/>
          <w:b/>
          <w:lang w:eastAsia="zh-CN"/>
        </w:rPr>
        <w:t>performance monitoring metrics</w:t>
      </w:r>
      <w:r>
        <w:rPr>
          <w:rFonts w:ascii="Calibri" w:hAnsi="Calibri" w:cs="Calibri"/>
          <w:b/>
          <w:lang w:eastAsia="zh-CN"/>
        </w:rPr>
        <w:t xml:space="preserve"> (e.g. intermediate KPI) and the eventual KPI (e.g. throughput). </w:t>
      </w:r>
    </w:p>
    <w:p w14:paraId="7564AEA7" w14:textId="77777777" w:rsidR="00DB4954" w:rsidRDefault="00DB4954" w:rsidP="00DB4954">
      <w:pPr>
        <w:spacing w:line="288" w:lineRule="auto"/>
        <w:rPr>
          <w:rFonts w:ascii="Calibri" w:eastAsia="Calibri" w:hAnsi="Calibri" w:cs="Calibri"/>
          <w:b/>
          <w:bCs/>
        </w:rPr>
      </w:pPr>
    </w:p>
    <w:p w14:paraId="7BD241AD" w14:textId="0C5A0B00" w:rsidR="00DB4954" w:rsidRDefault="00DB4954" w:rsidP="00DB4954">
      <w:pPr>
        <w:spacing w:line="288" w:lineRule="auto"/>
        <w:rPr>
          <w:rFonts w:ascii="Calibri" w:eastAsia="Calibri" w:hAnsi="Calibri" w:cs="Calibri"/>
          <w:b/>
          <w:bCs/>
        </w:rPr>
      </w:pPr>
      <w:r w:rsidRPr="34E81E56">
        <w:rPr>
          <w:rFonts w:ascii="Calibri" w:eastAsia="Calibri" w:hAnsi="Calibri" w:cs="Calibri"/>
          <w:b/>
          <w:bCs/>
        </w:rPr>
        <w:t xml:space="preserve">Proposal </w:t>
      </w:r>
      <w:r>
        <w:rPr>
          <w:rFonts w:ascii="Calibri" w:eastAsia="Calibri" w:hAnsi="Calibri" w:cs="Calibri"/>
          <w:b/>
          <w:bCs/>
        </w:rPr>
        <w:t>3</w:t>
      </w:r>
      <w:r w:rsidRPr="34E81E56">
        <w:rPr>
          <w:rFonts w:ascii="Calibri" w:eastAsia="Calibri" w:hAnsi="Calibri" w:cs="Calibri"/>
          <w:b/>
          <w:bCs/>
        </w:rPr>
        <w:t xml:space="preserve">: For CSI prediction using UE sided model </w:t>
      </w:r>
      <w:r>
        <w:rPr>
          <w:rFonts w:ascii="Calibri" w:eastAsia="Calibri" w:hAnsi="Calibri" w:cs="Calibri"/>
          <w:b/>
          <w:bCs/>
        </w:rPr>
        <w:t>consider the following set</w:t>
      </w:r>
      <w:r w:rsidRPr="34E81E56">
        <w:rPr>
          <w:rFonts w:ascii="Calibri" w:eastAsia="Calibri" w:hAnsi="Calibri" w:cs="Calibri"/>
          <w:b/>
          <w:bCs/>
        </w:rPr>
        <w:t xml:space="preserve"> configurations and their granularity that will be signaled and the corresponding specification impact </w:t>
      </w:r>
      <w:r>
        <w:rPr>
          <w:rFonts w:ascii="Calibri" w:eastAsia="Calibri" w:hAnsi="Calibri" w:cs="Calibri"/>
          <w:b/>
          <w:bCs/>
        </w:rPr>
        <w:t>for the AI/ML</w:t>
      </w:r>
      <w:r w:rsidRPr="00617A0F">
        <w:rPr>
          <w:rFonts w:ascii="Calibri" w:eastAsia="Calibri" w:hAnsi="Calibri" w:cs="Calibri"/>
          <w:b/>
          <w:bCs/>
          <w:color w:val="FF0000"/>
        </w:rPr>
        <w:t xml:space="preserve"> </w:t>
      </w:r>
      <w:r>
        <w:rPr>
          <w:rFonts w:ascii="Calibri" w:eastAsia="Calibri" w:hAnsi="Calibri" w:cs="Calibri"/>
          <w:b/>
          <w:bCs/>
        </w:rPr>
        <w:t>LCM</w:t>
      </w:r>
      <w:r w:rsidRPr="34E81E56">
        <w:rPr>
          <w:rFonts w:ascii="Calibri" w:eastAsia="Calibri" w:hAnsi="Calibri" w:cs="Calibri"/>
          <w:b/>
          <w:bCs/>
        </w:rPr>
        <w:t>.</w:t>
      </w:r>
    </w:p>
    <w:p w14:paraId="4C2E94C4" w14:textId="77777777" w:rsidR="00DB4954" w:rsidRPr="00CA6CD5" w:rsidRDefault="00DB4954" w:rsidP="00DB4954">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UE speed</w:t>
      </w:r>
    </w:p>
    <w:p w14:paraId="320DF40D" w14:textId="77777777" w:rsidR="00DB4954" w:rsidRPr="00CA6CD5" w:rsidRDefault="00DB4954" w:rsidP="00DB4954">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Frequency PRBs</w:t>
      </w:r>
    </w:p>
    <w:p w14:paraId="5C587030" w14:textId="77777777" w:rsidR="00DB4954" w:rsidRPr="00CA6CD5" w:rsidRDefault="00DB4954" w:rsidP="00DB4954">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Prediction window</w:t>
      </w:r>
    </w:p>
    <w:p w14:paraId="47D4B6A1" w14:textId="77777777" w:rsidR="00DB4954" w:rsidRPr="00CA6CD5" w:rsidRDefault="00DB4954" w:rsidP="00DB4954">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Observation window</w:t>
      </w:r>
    </w:p>
    <w:p w14:paraId="466F2C7C" w14:textId="77777777" w:rsidR="00DB4954" w:rsidRPr="00CA6CD5" w:rsidRDefault="00DB4954" w:rsidP="00DB4954">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Scenario (</w:t>
      </w:r>
      <w:proofErr w:type="spellStart"/>
      <w:r w:rsidRPr="00CA6CD5">
        <w:rPr>
          <w:rFonts w:ascii="Calibri" w:eastAsia="Malgun Gothic" w:hAnsi="Calibri" w:cs="Batang"/>
          <w:b/>
          <w:bCs/>
          <w:lang w:val="en-GB" w:eastAsia="ko-KR"/>
        </w:rPr>
        <w:t>UMa</w:t>
      </w:r>
      <w:proofErr w:type="spellEnd"/>
      <w:r w:rsidRPr="00CA6CD5">
        <w:rPr>
          <w:rFonts w:ascii="Calibri" w:eastAsia="Malgun Gothic" w:hAnsi="Calibri" w:cs="Batang"/>
          <w:b/>
          <w:bCs/>
          <w:lang w:val="en-GB" w:eastAsia="ko-KR"/>
        </w:rPr>
        <w:t xml:space="preserve"> etc.)</w:t>
      </w:r>
    </w:p>
    <w:p w14:paraId="320A5D66" w14:textId="77777777" w:rsidR="00DB4954" w:rsidRPr="00CA6CD5" w:rsidRDefault="00DB4954" w:rsidP="00DB4954">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Performance requirement/monitoring</w:t>
      </w:r>
    </w:p>
    <w:p w14:paraId="52ADEF6A" w14:textId="77777777" w:rsidR="00DB4954" w:rsidRPr="00CA6CD5" w:rsidRDefault="00DB4954" w:rsidP="00DB4954">
      <w:pPr>
        <w:numPr>
          <w:ilvl w:val="0"/>
          <w:numId w:val="10"/>
        </w:numPr>
        <w:spacing w:after="60" w:line="288" w:lineRule="auto"/>
        <w:rPr>
          <w:rFonts w:ascii="Calibri" w:eastAsia="Malgun Gothic" w:hAnsi="Calibri" w:cs="Batang"/>
          <w:b/>
          <w:bCs/>
          <w:lang w:val="en-GB" w:eastAsia="ko-KR"/>
        </w:rPr>
      </w:pPr>
      <w:r w:rsidRPr="00CA6CD5">
        <w:rPr>
          <w:rFonts w:ascii="Calibri" w:eastAsia="Malgun Gothic" w:hAnsi="Calibri" w:cs="Batang"/>
          <w:b/>
          <w:bCs/>
          <w:lang w:val="en-GB" w:eastAsia="ko-KR"/>
        </w:rPr>
        <w:t>Other additional configurations</w:t>
      </w:r>
    </w:p>
    <w:p w14:paraId="1AC738DF" w14:textId="77777777" w:rsidR="00D62F9E" w:rsidRDefault="00D62F9E" w:rsidP="00D62F9E">
      <w:pPr>
        <w:pStyle w:val="maintext"/>
        <w:ind w:firstLineChars="0" w:firstLine="0"/>
        <w:rPr>
          <w:rFonts w:ascii="Calibri" w:hAnsi="Calibri"/>
          <w:b/>
          <w:bCs/>
        </w:rPr>
      </w:pPr>
    </w:p>
    <w:p w14:paraId="369579FD" w14:textId="77777777" w:rsidR="00DB4954" w:rsidRPr="000D153B" w:rsidRDefault="00DB4954" w:rsidP="00DB4954">
      <w:pPr>
        <w:spacing w:line="288" w:lineRule="auto"/>
        <w:rPr>
          <w:rFonts w:ascii="Calibri" w:eastAsia="Calibri" w:hAnsi="Calibri" w:cs="Calibri"/>
          <w:b/>
          <w:bCs/>
        </w:rPr>
      </w:pPr>
      <w:r w:rsidRPr="000D153B">
        <w:rPr>
          <w:rFonts w:ascii="Calibri" w:eastAsia="Calibri" w:hAnsi="Calibri" w:cs="Calibri"/>
          <w:b/>
          <w:bCs/>
        </w:rPr>
        <w:lastRenderedPageBreak/>
        <w:t>Proposal 4: Study how to improve AI/ML based CSI prediction at least for 20ms CSI-RS reporting periodicity.</w:t>
      </w:r>
    </w:p>
    <w:p w14:paraId="0150D35C" w14:textId="77777777" w:rsidR="007253E6" w:rsidRPr="00CC56A5" w:rsidRDefault="007253E6" w:rsidP="007253E6">
      <w:pPr>
        <w:rPr>
          <w:rFonts w:ascii="Calibri" w:eastAsia="Calibri" w:hAnsi="Calibri" w:cs="Calibri"/>
          <w:b/>
          <w:bCs/>
        </w:rPr>
      </w:pPr>
    </w:p>
    <w:p w14:paraId="0BD12FC0" w14:textId="305D436F" w:rsidR="00FE6C15" w:rsidRPr="0076067D" w:rsidRDefault="00FE6C15" w:rsidP="00662B42">
      <w:pPr>
        <w:pStyle w:val="Heading1"/>
      </w:pPr>
      <w:r>
        <w:t>Reference</w:t>
      </w:r>
      <w:r w:rsidR="00A55258">
        <w:t>s</w:t>
      </w:r>
    </w:p>
    <w:p w14:paraId="11229404" w14:textId="1F4931FF" w:rsidR="000504EB" w:rsidRDefault="0098270C" w:rsidP="00303678">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r w:rsidR="007745C8">
        <w:rPr>
          <w:rFonts w:cs="Times New Roman"/>
          <w:lang w:eastAsia="ko-KR"/>
        </w:rPr>
        <w:t>, RAN#94e</w:t>
      </w:r>
      <w:r w:rsidR="004E4188">
        <w:rPr>
          <w:rFonts w:cs="Times New Roman"/>
          <w:lang w:eastAsia="ko-KR"/>
        </w:rPr>
        <w:t>.</w:t>
      </w:r>
    </w:p>
    <w:p w14:paraId="447B348D" w14:textId="3A07D08E" w:rsidR="000504EB" w:rsidRDefault="000504EB" w:rsidP="00303678">
      <w:pPr>
        <w:pStyle w:val="2222"/>
        <w:spacing w:after="120" w:line="288" w:lineRule="auto"/>
        <w:ind w:firstLineChars="0" w:firstLine="0"/>
        <w:jc w:val="left"/>
        <w:rPr>
          <w:rFonts w:cs="Times New Roman"/>
          <w:lang w:eastAsia="ko-KR"/>
        </w:rPr>
      </w:pPr>
      <w:r>
        <w:rPr>
          <w:rFonts w:cs="Times New Roman"/>
          <w:lang w:eastAsia="ko-KR"/>
        </w:rPr>
        <w:t xml:space="preserve">[2] </w:t>
      </w:r>
      <w:r w:rsidR="00826FBB">
        <w:rPr>
          <w:rFonts w:cs="Times New Roman"/>
          <w:lang w:eastAsia="ko-KR"/>
        </w:rPr>
        <w:t>RAN1#109-e Chair’s Notes, e-meeting May 9-20</w:t>
      </w:r>
      <w:r w:rsidR="00826FBB">
        <w:rPr>
          <w:rFonts w:cs="Times New Roman"/>
          <w:vertAlign w:val="superscript"/>
          <w:lang w:eastAsia="ko-KR"/>
        </w:rPr>
        <w:t>th</w:t>
      </w:r>
      <w:r w:rsidR="00826FBB">
        <w:rPr>
          <w:rFonts w:cs="Times New Roman"/>
          <w:lang w:eastAsia="ko-KR"/>
        </w:rPr>
        <w:t>, 2022</w:t>
      </w:r>
    </w:p>
    <w:p w14:paraId="58D8B1E0" w14:textId="3BCD3FD0" w:rsidR="000D0BE3" w:rsidRDefault="000D0BE3" w:rsidP="00303678">
      <w:pPr>
        <w:pStyle w:val="2222"/>
        <w:spacing w:after="120" w:line="288" w:lineRule="auto"/>
        <w:ind w:firstLineChars="0" w:firstLine="0"/>
        <w:jc w:val="left"/>
        <w:rPr>
          <w:rFonts w:cs="Times New Roman"/>
          <w:lang w:eastAsia="ko-KR"/>
        </w:rPr>
      </w:pPr>
      <w:r>
        <w:rPr>
          <w:rFonts w:cs="Times New Roman"/>
          <w:lang w:eastAsia="ko-KR"/>
        </w:rPr>
        <w:t>[3]</w:t>
      </w:r>
      <w:r w:rsidRPr="000D0BE3">
        <w:t xml:space="preserve"> </w:t>
      </w:r>
      <w:r w:rsidRPr="000D0BE3">
        <w:rPr>
          <w:rFonts w:cs="Times New Roman"/>
          <w:lang w:eastAsia="ko-KR"/>
        </w:rPr>
        <w:t>RAN1</w:t>
      </w:r>
      <w:r>
        <w:rPr>
          <w:rFonts w:cs="Times New Roman"/>
          <w:lang w:eastAsia="ko-KR"/>
        </w:rPr>
        <w:t>#110</w:t>
      </w:r>
      <w:r w:rsidRPr="000D0BE3">
        <w:rPr>
          <w:rFonts w:cs="Times New Roman"/>
          <w:lang w:eastAsia="ko-KR"/>
        </w:rPr>
        <w:t xml:space="preserve"> Chair’s Notes</w:t>
      </w:r>
      <w:r>
        <w:rPr>
          <w:rFonts w:cs="Times New Roman"/>
          <w:lang w:eastAsia="ko-KR"/>
        </w:rPr>
        <w:t xml:space="preserve">, </w:t>
      </w:r>
      <w:r w:rsidRPr="000D0BE3">
        <w:rPr>
          <w:rFonts w:cs="Times New Roman"/>
          <w:lang w:eastAsia="ko-KR"/>
        </w:rPr>
        <w:t>August 22nd – 26th, 2022</w:t>
      </w:r>
      <w:r>
        <w:rPr>
          <w:rFonts w:cs="Times New Roman"/>
          <w:lang w:eastAsia="ko-KR"/>
        </w:rPr>
        <w:t>.</w:t>
      </w:r>
    </w:p>
    <w:p w14:paraId="55BA61E8" w14:textId="2B2B961D" w:rsidR="00967688" w:rsidRDefault="00967688" w:rsidP="00967688">
      <w:pPr>
        <w:pStyle w:val="2222"/>
        <w:spacing w:after="120" w:line="288" w:lineRule="auto"/>
        <w:ind w:firstLineChars="0" w:firstLine="0"/>
        <w:jc w:val="left"/>
        <w:rPr>
          <w:rFonts w:cs="Times New Roman"/>
          <w:lang w:eastAsia="ko-KR"/>
        </w:rPr>
      </w:pPr>
      <w:r>
        <w:rPr>
          <w:rFonts w:cs="Times New Roman"/>
          <w:lang w:eastAsia="ko-KR"/>
        </w:rPr>
        <w:t xml:space="preserve">[4] </w:t>
      </w:r>
      <w:r w:rsidRPr="00967688">
        <w:rPr>
          <w:rFonts w:cs="Times New Roman"/>
          <w:lang w:eastAsia="ko-KR"/>
        </w:rPr>
        <w:t>RAN1#11</w:t>
      </w:r>
      <w:r w:rsidR="00A86F15">
        <w:rPr>
          <w:rFonts w:cs="Times New Roman"/>
          <w:lang w:eastAsia="ko-KR"/>
        </w:rPr>
        <w:t>0</w:t>
      </w:r>
      <w:r w:rsidRPr="00967688">
        <w:rPr>
          <w:rFonts w:cs="Times New Roman"/>
          <w:lang w:eastAsia="ko-KR"/>
        </w:rPr>
        <w:t>bis-e Chair’s Notes, October 10th – 19th, 2022.</w:t>
      </w:r>
    </w:p>
    <w:p w14:paraId="2CCCF5D9" w14:textId="77777777" w:rsidR="007331E3" w:rsidRDefault="007331E3" w:rsidP="007331E3">
      <w:pPr>
        <w:pStyle w:val="maintext"/>
        <w:ind w:firstLineChars="0" w:firstLine="0"/>
        <w:rPr>
          <w:rFonts w:ascii="Calibri" w:hAnsi="Calibri"/>
        </w:rPr>
      </w:pPr>
      <w:r>
        <w:rPr>
          <w:rFonts w:ascii="Calibri" w:hAnsi="Calibri"/>
        </w:rPr>
        <w:t xml:space="preserve">[5] </w:t>
      </w:r>
      <w:r w:rsidRPr="0006241D">
        <w:rPr>
          <w:rFonts w:ascii="Calibri" w:hAnsi="Calibri"/>
        </w:rPr>
        <w:t>RAN1#</w:t>
      </w:r>
      <w:r>
        <w:rPr>
          <w:rFonts w:ascii="Calibri" w:hAnsi="Calibri"/>
        </w:rPr>
        <w:t>111</w:t>
      </w:r>
      <w:r w:rsidRPr="0006241D">
        <w:rPr>
          <w:rFonts w:ascii="Calibri" w:hAnsi="Calibri"/>
        </w:rPr>
        <w:t xml:space="preserve"> Chair’s Notes, </w:t>
      </w:r>
      <w:r w:rsidRPr="00C100B9">
        <w:rPr>
          <w:rFonts w:ascii="Calibri" w:hAnsi="Calibri"/>
        </w:rPr>
        <w:t>November 14th – 18th, 2022</w:t>
      </w:r>
      <w:r w:rsidRPr="0006241D">
        <w:rPr>
          <w:rFonts w:ascii="Calibri" w:hAnsi="Calibri"/>
        </w:rPr>
        <w:t>.</w:t>
      </w:r>
    </w:p>
    <w:p w14:paraId="24C1657F" w14:textId="02B6F738" w:rsidR="00D051F4" w:rsidRDefault="007331E3" w:rsidP="008F0AC6">
      <w:pPr>
        <w:pStyle w:val="maintext"/>
        <w:ind w:firstLineChars="0" w:firstLine="0"/>
        <w:rPr>
          <w:rFonts w:ascii="Calibri" w:hAnsi="Calibri"/>
          <w:lang w:val="en-US"/>
        </w:rPr>
      </w:pPr>
      <w:r>
        <w:rPr>
          <w:rFonts w:ascii="Calibri" w:hAnsi="Calibri"/>
        </w:rPr>
        <w:t xml:space="preserve">[6] </w:t>
      </w:r>
      <w:r w:rsidRPr="0006241D">
        <w:rPr>
          <w:rFonts w:ascii="Calibri" w:hAnsi="Calibri"/>
        </w:rPr>
        <w:t>RAN1#</w:t>
      </w:r>
      <w:r>
        <w:rPr>
          <w:rFonts w:ascii="Calibri" w:hAnsi="Calibri"/>
        </w:rPr>
        <w:t>112</w:t>
      </w:r>
      <w:r w:rsidRPr="0006241D">
        <w:rPr>
          <w:rFonts w:ascii="Calibri" w:hAnsi="Calibri"/>
        </w:rPr>
        <w:t xml:space="preserve"> Chair’s Notes, </w:t>
      </w:r>
      <w:r w:rsidRPr="002C6E1C">
        <w:rPr>
          <w:rFonts w:ascii="Calibri" w:hAnsi="Calibri"/>
          <w:lang w:val="en-US"/>
        </w:rPr>
        <w:t>Feb</w:t>
      </w:r>
      <w:r>
        <w:rPr>
          <w:rFonts w:ascii="Calibri" w:hAnsi="Calibri"/>
          <w:lang w:val="en-US"/>
        </w:rPr>
        <w:t>ruary</w:t>
      </w:r>
      <w:r w:rsidRPr="002C6E1C">
        <w:rPr>
          <w:rFonts w:ascii="Calibri" w:hAnsi="Calibri"/>
          <w:lang w:val="en-US"/>
        </w:rPr>
        <w:t xml:space="preserve"> 27</w:t>
      </w:r>
      <w:r w:rsidRPr="002C6E1C">
        <w:rPr>
          <w:rFonts w:ascii="Calibri" w:hAnsi="Calibri"/>
          <w:vertAlign w:val="superscript"/>
          <w:lang w:val="en-US"/>
        </w:rPr>
        <w:t>th</w:t>
      </w:r>
      <w:r w:rsidRPr="002C6E1C">
        <w:rPr>
          <w:rFonts w:ascii="Calibri" w:hAnsi="Calibri"/>
          <w:lang w:val="en-US"/>
        </w:rPr>
        <w:t xml:space="preserve"> – Mar 3</w:t>
      </w:r>
      <w:r w:rsidRPr="002C6E1C">
        <w:rPr>
          <w:rFonts w:ascii="Calibri" w:hAnsi="Calibri"/>
          <w:vertAlign w:val="superscript"/>
          <w:lang w:val="en-US"/>
        </w:rPr>
        <w:t>rd</w:t>
      </w:r>
      <w:r w:rsidRPr="002C6E1C">
        <w:rPr>
          <w:rFonts w:ascii="Calibri" w:hAnsi="Calibri"/>
          <w:lang w:val="en-US"/>
        </w:rPr>
        <w:t>, 2023</w:t>
      </w:r>
      <w:r>
        <w:rPr>
          <w:rFonts w:ascii="Calibri" w:hAnsi="Calibri"/>
          <w:lang w:val="en-US"/>
        </w:rPr>
        <w:t>.</w:t>
      </w:r>
    </w:p>
    <w:p w14:paraId="11D558E1" w14:textId="31DA1DC0" w:rsidR="00A169A8" w:rsidRPr="00602887" w:rsidRDefault="00A169A8" w:rsidP="00A169A8">
      <w:pPr>
        <w:pStyle w:val="2222"/>
        <w:spacing w:after="120" w:line="288" w:lineRule="auto"/>
        <w:ind w:firstLineChars="0" w:firstLine="0"/>
        <w:jc w:val="left"/>
        <w:rPr>
          <w:rFonts w:ascii="Calibri" w:hAnsi="Calibri"/>
        </w:rPr>
      </w:pPr>
      <w:r>
        <w:rPr>
          <w:rFonts w:cs="Times New Roman"/>
          <w:lang w:eastAsia="ko-KR"/>
        </w:rPr>
        <w:t>[7] RAN1#112bis</w:t>
      </w:r>
      <w:r w:rsidR="000D0EF5">
        <w:rPr>
          <w:rFonts w:cs="Times New Roman"/>
          <w:lang w:eastAsia="ko-KR"/>
        </w:rPr>
        <w:t>-e</w:t>
      </w:r>
      <w:r>
        <w:rPr>
          <w:rFonts w:cs="Times New Roman"/>
          <w:lang w:eastAsia="ko-KR"/>
        </w:rPr>
        <w:t xml:space="preserve">, </w:t>
      </w:r>
      <w:r w:rsidR="000D0EF5">
        <w:rPr>
          <w:rFonts w:cs="Times New Roman"/>
          <w:lang w:eastAsia="ko-KR"/>
        </w:rPr>
        <w:t xml:space="preserve">Chair’s notes, </w:t>
      </w:r>
      <w:r>
        <w:rPr>
          <w:rFonts w:cs="Times New Roman"/>
          <w:lang w:eastAsia="ko-KR"/>
        </w:rPr>
        <w:t>e-meeting, April 2023.</w:t>
      </w:r>
    </w:p>
    <w:p w14:paraId="4036CFF9" w14:textId="6D90FEA4" w:rsidR="00A169A8" w:rsidRDefault="00F91CF8" w:rsidP="008F0AC6">
      <w:pPr>
        <w:pStyle w:val="maintext"/>
        <w:ind w:firstLineChars="0" w:firstLine="0"/>
        <w:rPr>
          <w:rFonts w:cs="Times New Roman"/>
        </w:rPr>
      </w:pPr>
      <w:r>
        <w:rPr>
          <w:rFonts w:cs="Times New Roman"/>
        </w:rPr>
        <w:t xml:space="preserve">[8] RAN#100, meeting report, </w:t>
      </w:r>
      <w:r w:rsidR="00B43B35">
        <w:rPr>
          <w:rFonts w:cs="Times New Roman"/>
        </w:rPr>
        <w:t>June 2023.</w:t>
      </w:r>
    </w:p>
    <w:p w14:paraId="57BC06B2" w14:textId="6683B5DC" w:rsidR="00393E5A" w:rsidRDefault="002948A6" w:rsidP="00393E5A">
      <w:pPr>
        <w:pStyle w:val="maintext"/>
        <w:ind w:firstLineChars="0" w:firstLine="0"/>
        <w:rPr>
          <w:rFonts w:cs="Times New Roman"/>
        </w:rPr>
      </w:pPr>
      <w:r w:rsidRPr="002948A6">
        <w:rPr>
          <w:rFonts w:cs="Times New Roman"/>
        </w:rPr>
        <w:t>[</w:t>
      </w:r>
      <w:r>
        <w:rPr>
          <w:rFonts w:cs="Times New Roman"/>
        </w:rPr>
        <w:t>9</w:t>
      </w:r>
      <w:r w:rsidRPr="002948A6">
        <w:rPr>
          <w:rFonts w:cs="Times New Roman"/>
        </w:rPr>
        <w:t xml:space="preserve">] RAN1#114bis, </w:t>
      </w:r>
      <w:r w:rsidR="008258C3" w:rsidRPr="002948A6">
        <w:rPr>
          <w:rFonts w:cs="Times New Roman"/>
        </w:rPr>
        <w:t>Chair’s notes</w:t>
      </w:r>
      <w:r w:rsidRPr="002948A6">
        <w:rPr>
          <w:rFonts w:cs="Times New Roman"/>
        </w:rPr>
        <w:t>, October 2023.</w:t>
      </w:r>
    </w:p>
    <w:p w14:paraId="55A90CB6" w14:textId="3312E7DB" w:rsidR="00043E25" w:rsidRDefault="00866E9D" w:rsidP="00043E25">
      <w:pPr>
        <w:pStyle w:val="2222"/>
        <w:spacing w:after="120" w:line="288" w:lineRule="auto"/>
        <w:ind w:firstLineChars="0" w:firstLine="0"/>
        <w:jc w:val="left"/>
        <w:rPr>
          <w:rFonts w:cs="Times New Roman"/>
          <w:lang w:eastAsia="ko-KR"/>
        </w:rPr>
      </w:pPr>
      <w:r>
        <w:rPr>
          <w:rFonts w:cs="Times New Roman"/>
        </w:rPr>
        <w:t>[10]</w:t>
      </w:r>
      <w:r w:rsidR="00043E25">
        <w:rPr>
          <w:rFonts w:cs="Times New Roman"/>
          <w:lang w:eastAsia="ko-KR"/>
        </w:rPr>
        <w:t xml:space="preserve"> RP-234039 </w:t>
      </w:r>
      <w:r w:rsidR="00043E25" w:rsidRPr="008F309C">
        <w:rPr>
          <w:rFonts w:cs="Times New Roman"/>
          <w:lang w:eastAsia="ko-KR"/>
        </w:rPr>
        <w:t>New WID on Artificial Intelligence (AI)/Machine Learning (ML) for NR Air Interface</w:t>
      </w:r>
    </w:p>
    <w:p w14:paraId="40CFF96D" w14:textId="0726A953" w:rsidR="008258C3" w:rsidRDefault="008258C3" w:rsidP="008258C3">
      <w:pPr>
        <w:pStyle w:val="2222"/>
        <w:spacing w:after="120" w:line="288" w:lineRule="auto"/>
        <w:ind w:firstLineChars="0" w:firstLine="0"/>
        <w:jc w:val="left"/>
        <w:rPr>
          <w:rFonts w:cs="Times New Roman"/>
          <w:lang w:eastAsia="ko-KR"/>
        </w:rPr>
      </w:pPr>
      <w:r>
        <w:rPr>
          <w:rFonts w:cs="Times New Roman"/>
          <w:lang w:eastAsia="ko-KR"/>
        </w:rPr>
        <w:t>[11] RAN1#116, Chair’s notes, February 2024.</w:t>
      </w:r>
    </w:p>
    <w:p w14:paraId="0392B587" w14:textId="6BB3D498" w:rsidR="009135FC" w:rsidRDefault="009135FC" w:rsidP="008258C3">
      <w:pPr>
        <w:pStyle w:val="2222"/>
        <w:spacing w:after="120" w:line="288" w:lineRule="auto"/>
        <w:ind w:firstLineChars="0" w:firstLine="0"/>
        <w:jc w:val="left"/>
        <w:rPr>
          <w:rFonts w:cs="Times New Roman"/>
          <w:lang w:eastAsia="ko-KR"/>
        </w:rPr>
      </w:pPr>
      <w:r>
        <w:rPr>
          <w:rFonts w:cs="Times New Roman"/>
          <w:lang w:eastAsia="ko-KR"/>
        </w:rPr>
        <w:t>[12]</w:t>
      </w:r>
      <w:r w:rsidR="008F0971">
        <w:rPr>
          <w:rFonts w:cs="Times New Roman"/>
          <w:lang w:eastAsia="ko-KR"/>
        </w:rPr>
        <w:t xml:space="preserve"> RAN1#116bis, Chair’s notes, April 2024</w:t>
      </w:r>
      <w:r w:rsidR="0083254F">
        <w:rPr>
          <w:rFonts w:cs="Times New Roman"/>
          <w:lang w:eastAsia="ko-KR"/>
        </w:rPr>
        <w:t>.</w:t>
      </w:r>
    </w:p>
    <w:p w14:paraId="5D00AF16" w14:textId="2B9F3D5F" w:rsidR="0083254F" w:rsidRPr="00602887" w:rsidRDefault="0083254F" w:rsidP="0083254F">
      <w:pPr>
        <w:pStyle w:val="2222"/>
        <w:spacing w:after="120" w:line="288" w:lineRule="auto"/>
        <w:ind w:firstLineChars="0" w:firstLine="0"/>
        <w:jc w:val="left"/>
        <w:rPr>
          <w:rFonts w:ascii="Calibri" w:hAnsi="Calibri"/>
        </w:rPr>
      </w:pPr>
      <w:r>
        <w:rPr>
          <w:rFonts w:cs="Times New Roman"/>
          <w:lang w:eastAsia="ko-KR"/>
        </w:rPr>
        <w:t>[1</w:t>
      </w:r>
      <w:r>
        <w:rPr>
          <w:rFonts w:cs="Times New Roman"/>
          <w:lang w:eastAsia="ko-KR"/>
        </w:rPr>
        <w:t>3</w:t>
      </w:r>
      <w:r>
        <w:rPr>
          <w:rFonts w:cs="Times New Roman"/>
          <w:lang w:eastAsia="ko-KR"/>
        </w:rPr>
        <w:t>] RAN1#117, Chair’s notes, May 2024.</w:t>
      </w:r>
    </w:p>
    <w:p w14:paraId="43D4FD28" w14:textId="77777777" w:rsidR="0083254F" w:rsidRPr="00602887" w:rsidRDefault="0083254F" w:rsidP="008258C3">
      <w:pPr>
        <w:pStyle w:val="2222"/>
        <w:spacing w:after="120" w:line="288" w:lineRule="auto"/>
        <w:ind w:firstLineChars="0" w:firstLine="0"/>
        <w:jc w:val="left"/>
        <w:rPr>
          <w:rFonts w:ascii="Calibri" w:hAnsi="Calibri"/>
        </w:rPr>
      </w:pPr>
    </w:p>
    <w:p w14:paraId="191FA1E6" w14:textId="05A0918F" w:rsidR="008258C3" w:rsidRDefault="008258C3" w:rsidP="00043E25">
      <w:pPr>
        <w:pStyle w:val="2222"/>
        <w:spacing w:after="120" w:line="288" w:lineRule="auto"/>
        <w:ind w:firstLineChars="0" w:firstLine="0"/>
        <w:jc w:val="left"/>
        <w:rPr>
          <w:rFonts w:cs="Times New Roman"/>
          <w:lang w:eastAsia="ko-KR"/>
        </w:rPr>
      </w:pPr>
    </w:p>
    <w:p w14:paraId="74831EA0" w14:textId="77777777" w:rsidR="00BD53AB" w:rsidRPr="0098270C" w:rsidRDefault="00BD53AB" w:rsidP="00393E5A">
      <w:pPr>
        <w:pStyle w:val="maintext"/>
        <w:ind w:firstLineChars="0" w:firstLine="0"/>
        <w:rPr>
          <w:rFonts w:cs="Times New Roman"/>
        </w:rPr>
      </w:pPr>
    </w:p>
    <w:sectPr w:rsidR="00BD53AB" w:rsidRPr="0098270C" w:rsidSect="008820FF">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C4B2E9" w14:textId="77777777" w:rsidR="007E26DC" w:rsidRDefault="007E26DC" w:rsidP="00424124">
      <w:pPr>
        <w:spacing w:before="0" w:after="0"/>
      </w:pPr>
      <w:r>
        <w:separator/>
      </w:r>
    </w:p>
  </w:endnote>
  <w:endnote w:type="continuationSeparator" w:id="0">
    <w:p w14:paraId="4959C68D" w14:textId="77777777" w:rsidR="007E26DC" w:rsidRDefault="007E26DC" w:rsidP="00424124">
      <w:pPr>
        <w:spacing w:before="0" w:after="0"/>
      </w:pPr>
      <w:r>
        <w:continuationSeparator/>
      </w:r>
    </w:p>
  </w:endnote>
  <w:endnote w:type="continuationNotice" w:id="1">
    <w:p w14:paraId="189090CB" w14:textId="77777777" w:rsidR="007E26DC" w:rsidRDefault="007E26D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07D379" w14:textId="77777777" w:rsidR="007E26DC" w:rsidRDefault="007E26DC" w:rsidP="00424124">
      <w:pPr>
        <w:spacing w:before="0" w:after="0"/>
      </w:pPr>
      <w:r>
        <w:separator/>
      </w:r>
    </w:p>
  </w:footnote>
  <w:footnote w:type="continuationSeparator" w:id="0">
    <w:p w14:paraId="278E92CA" w14:textId="77777777" w:rsidR="007E26DC" w:rsidRDefault="007E26DC" w:rsidP="00424124">
      <w:pPr>
        <w:spacing w:before="0" w:after="0"/>
      </w:pPr>
      <w:r>
        <w:continuationSeparator/>
      </w:r>
    </w:p>
  </w:footnote>
  <w:footnote w:type="continuationNotice" w:id="1">
    <w:p w14:paraId="1E426AD2" w14:textId="77777777" w:rsidR="007E26DC" w:rsidRDefault="007E26DC">
      <w:pPr>
        <w:spacing w:before="0" w:after="0"/>
      </w:pPr>
    </w:p>
  </w:footnote>
</w:footnotes>
</file>

<file path=word/intelligence2.xml><?xml version="1.0" encoding="utf-8"?>
<int2:intelligence xmlns:int2="http://schemas.microsoft.com/office/intelligence/2020/intelligence" xmlns:oel="http://schemas.microsoft.com/office/2019/extlst">
  <int2:observations>
    <int2:textHash int2:hashCode="PEdM9L3Ca85sgj" int2:id="3ogpHzwK">
      <int2:state int2:value="Rejected" int2:type="LegacyProofing"/>
    </int2:textHash>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96C29"/>
    <w:multiLevelType w:val="hybridMultilevel"/>
    <w:tmpl w:val="46FC92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22D4C"/>
    <w:multiLevelType w:val="multilevel"/>
    <w:tmpl w:val="0C3EFD72"/>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3ABBB65"/>
    <w:multiLevelType w:val="hybridMultilevel"/>
    <w:tmpl w:val="BC768F28"/>
    <w:lvl w:ilvl="0" w:tplc="5D3A0150">
      <w:start w:val="1"/>
      <w:numFmt w:val="bullet"/>
      <w:lvlText w:val="·"/>
      <w:lvlJc w:val="left"/>
      <w:pPr>
        <w:ind w:left="720" w:hanging="360"/>
      </w:pPr>
      <w:rPr>
        <w:rFonts w:ascii="Symbol" w:hAnsi="Symbol" w:hint="default"/>
      </w:rPr>
    </w:lvl>
    <w:lvl w:ilvl="1" w:tplc="A9D6EDE4">
      <w:start w:val="1"/>
      <w:numFmt w:val="bullet"/>
      <w:lvlText w:val="o"/>
      <w:lvlJc w:val="left"/>
      <w:pPr>
        <w:ind w:left="1440" w:hanging="360"/>
      </w:pPr>
      <w:rPr>
        <w:rFonts w:ascii="Courier New" w:hAnsi="Courier New" w:hint="default"/>
      </w:rPr>
    </w:lvl>
    <w:lvl w:ilvl="2" w:tplc="D2721E06">
      <w:start w:val="1"/>
      <w:numFmt w:val="bullet"/>
      <w:lvlText w:val=""/>
      <w:lvlJc w:val="left"/>
      <w:pPr>
        <w:ind w:left="2160" w:hanging="360"/>
      </w:pPr>
      <w:rPr>
        <w:rFonts w:ascii="Wingdings" w:hAnsi="Wingdings" w:hint="default"/>
      </w:rPr>
    </w:lvl>
    <w:lvl w:ilvl="3" w:tplc="16A4F4D6">
      <w:start w:val="1"/>
      <w:numFmt w:val="bullet"/>
      <w:lvlText w:val=""/>
      <w:lvlJc w:val="left"/>
      <w:pPr>
        <w:ind w:left="2880" w:hanging="360"/>
      </w:pPr>
      <w:rPr>
        <w:rFonts w:ascii="Symbol" w:hAnsi="Symbol" w:hint="default"/>
      </w:rPr>
    </w:lvl>
    <w:lvl w:ilvl="4" w:tplc="3AB82E3A">
      <w:start w:val="1"/>
      <w:numFmt w:val="bullet"/>
      <w:lvlText w:val="o"/>
      <w:lvlJc w:val="left"/>
      <w:pPr>
        <w:ind w:left="3600" w:hanging="360"/>
      </w:pPr>
      <w:rPr>
        <w:rFonts w:ascii="Courier New" w:hAnsi="Courier New" w:hint="default"/>
      </w:rPr>
    </w:lvl>
    <w:lvl w:ilvl="5" w:tplc="ADC2783C">
      <w:start w:val="1"/>
      <w:numFmt w:val="bullet"/>
      <w:lvlText w:val=""/>
      <w:lvlJc w:val="left"/>
      <w:pPr>
        <w:ind w:left="4320" w:hanging="360"/>
      </w:pPr>
      <w:rPr>
        <w:rFonts w:ascii="Wingdings" w:hAnsi="Wingdings" w:hint="default"/>
      </w:rPr>
    </w:lvl>
    <w:lvl w:ilvl="6" w:tplc="18A4C672">
      <w:start w:val="1"/>
      <w:numFmt w:val="bullet"/>
      <w:lvlText w:val=""/>
      <w:lvlJc w:val="left"/>
      <w:pPr>
        <w:ind w:left="5040" w:hanging="360"/>
      </w:pPr>
      <w:rPr>
        <w:rFonts w:ascii="Symbol" w:hAnsi="Symbol" w:hint="default"/>
      </w:rPr>
    </w:lvl>
    <w:lvl w:ilvl="7" w:tplc="856045B0">
      <w:start w:val="1"/>
      <w:numFmt w:val="bullet"/>
      <w:lvlText w:val="o"/>
      <w:lvlJc w:val="left"/>
      <w:pPr>
        <w:ind w:left="5760" w:hanging="360"/>
      </w:pPr>
      <w:rPr>
        <w:rFonts w:ascii="Courier New" w:hAnsi="Courier New" w:hint="default"/>
      </w:rPr>
    </w:lvl>
    <w:lvl w:ilvl="8" w:tplc="07B86582">
      <w:start w:val="1"/>
      <w:numFmt w:val="bullet"/>
      <w:lvlText w:val=""/>
      <w:lvlJc w:val="left"/>
      <w:pPr>
        <w:ind w:left="6480" w:hanging="360"/>
      </w:pPr>
      <w:rPr>
        <w:rFonts w:ascii="Wingdings" w:hAnsi="Wingdings" w:hint="default"/>
      </w:rPr>
    </w:lvl>
  </w:abstractNum>
  <w:abstractNum w:abstractNumId="5" w15:restartNumberingAfterBreak="0">
    <w:nsid w:val="15175880"/>
    <w:multiLevelType w:val="hybridMultilevel"/>
    <w:tmpl w:val="CB2A9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00504E0"/>
    <w:multiLevelType w:val="hybridMultilevel"/>
    <w:tmpl w:val="902C83FE"/>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89235D1"/>
    <w:multiLevelType w:val="hybridMultilevel"/>
    <w:tmpl w:val="90DCC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EE2FCD"/>
    <w:multiLevelType w:val="hybridMultilevel"/>
    <w:tmpl w:val="F934F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710D2D"/>
    <w:multiLevelType w:val="hybridMultilevel"/>
    <w:tmpl w:val="BCE2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0E865D2"/>
    <w:multiLevelType w:val="hybridMultilevel"/>
    <w:tmpl w:val="CA081E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94A0500"/>
    <w:multiLevelType w:val="hybridMultilevel"/>
    <w:tmpl w:val="1BF00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11865"/>
    <w:multiLevelType w:val="hybridMultilevel"/>
    <w:tmpl w:val="07383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8B64C3"/>
    <w:multiLevelType w:val="hybridMultilevel"/>
    <w:tmpl w:val="C3D0B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FFC5E96"/>
    <w:multiLevelType w:val="hybridMultilevel"/>
    <w:tmpl w:val="C5700204"/>
    <w:lvl w:ilvl="0" w:tplc="EFAC2096">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98367EF"/>
    <w:multiLevelType w:val="hybridMultilevel"/>
    <w:tmpl w:val="F0E0514A"/>
    <w:lvl w:ilvl="0" w:tplc="EFAC2096">
      <w:numFmt w:val="bullet"/>
      <w:lvlText w:val="•"/>
      <w:lvlJc w:val="left"/>
      <w:pPr>
        <w:ind w:left="1080" w:hanging="72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62808D0"/>
    <w:multiLevelType w:val="hybridMultilevel"/>
    <w:tmpl w:val="6EE82008"/>
    <w:lvl w:ilvl="0" w:tplc="EFAC2096">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8C3904"/>
    <w:multiLevelType w:val="hybridMultilevel"/>
    <w:tmpl w:val="1E9C8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8E02FF"/>
    <w:multiLevelType w:val="hybridMultilevel"/>
    <w:tmpl w:val="63264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F29747A"/>
    <w:multiLevelType w:val="multilevel"/>
    <w:tmpl w:val="361C185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2" w15:restartNumberingAfterBreak="0">
    <w:nsid w:val="657918A7"/>
    <w:multiLevelType w:val="hybridMultilevel"/>
    <w:tmpl w:val="D0A87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B9B65AE"/>
    <w:multiLevelType w:val="hybridMultilevel"/>
    <w:tmpl w:val="1674C3BA"/>
    <w:lvl w:ilvl="0" w:tplc="1C1806F8">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6" w15:restartNumberingAfterBreak="0">
    <w:nsid w:val="6FA97A24"/>
    <w:multiLevelType w:val="hybridMultilevel"/>
    <w:tmpl w:val="1FEAD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BD6BA2"/>
    <w:multiLevelType w:val="hybridMultilevel"/>
    <w:tmpl w:val="2662C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1AA50BE"/>
    <w:multiLevelType w:val="hybridMultilevel"/>
    <w:tmpl w:val="7AA80CD6"/>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4AB12F9"/>
    <w:multiLevelType w:val="hybridMultilevel"/>
    <w:tmpl w:val="9DB004A6"/>
    <w:lvl w:ilvl="0" w:tplc="8662BDCA">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7F380F"/>
    <w:multiLevelType w:val="hybridMultilevel"/>
    <w:tmpl w:val="CD8AC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7947564">
    <w:abstractNumId w:val="22"/>
  </w:num>
  <w:num w:numId="2" w16cid:durableId="1753312296">
    <w:abstractNumId w:val="6"/>
  </w:num>
  <w:num w:numId="3" w16cid:durableId="1380086815">
    <w:abstractNumId w:val="31"/>
  </w:num>
  <w:num w:numId="4" w16cid:durableId="956452005">
    <w:abstractNumId w:val="28"/>
  </w:num>
  <w:num w:numId="5" w16cid:durableId="2100562986">
    <w:abstractNumId w:val="16"/>
  </w:num>
  <w:num w:numId="6" w16cid:durableId="1552813490">
    <w:abstractNumId w:val="12"/>
  </w:num>
  <w:num w:numId="7" w16cid:durableId="939685472">
    <w:abstractNumId w:val="37"/>
  </w:num>
  <w:num w:numId="8" w16cid:durableId="754592966">
    <w:abstractNumId w:val="32"/>
  </w:num>
  <w:num w:numId="9" w16cid:durableId="1471754048">
    <w:abstractNumId w:val="29"/>
  </w:num>
  <w:num w:numId="10" w16cid:durableId="1919973943">
    <w:abstractNumId w:val="13"/>
  </w:num>
  <w:num w:numId="11" w16cid:durableId="649286546">
    <w:abstractNumId w:val="24"/>
  </w:num>
  <w:num w:numId="12" w16cid:durableId="462845277">
    <w:abstractNumId w:val="21"/>
  </w:num>
  <w:num w:numId="13" w16cid:durableId="14865">
    <w:abstractNumId w:val="27"/>
  </w:num>
  <w:num w:numId="14" w16cid:durableId="1875582025">
    <w:abstractNumId w:val="39"/>
  </w:num>
  <w:num w:numId="15" w16cid:durableId="1320771500">
    <w:abstractNumId w:val="34"/>
  </w:num>
  <w:num w:numId="16" w16cid:durableId="408116237">
    <w:abstractNumId w:val="9"/>
  </w:num>
  <w:num w:numId="17" w16cid:durableId="1139877899">
    <w:abstractNumId w:val="4"/>
  </w:num>
  <w:num w:numId="18" w16cid:durableId="2120685731">
    <w:abstractNumId w:val="9"/>
  </w:num>
  <w:num w:numId="19" w16cid:durableId="1990162167">
    <w:abstractNumId w:val="18"/>
  </w:num>
  <w:num w:numId="20" w16cid:durableId="1948388742">
    <w:abstractNumId w:val="27"/>
  </w:num>
  <w:num w:numId="21" w16cid:durableId="1658224292">
    <w:abstractNumId w:val="26"/>
  </w:num>
  <w:num w:numId="22" w16cid:durableId="784691708">
    <w:abstractNumId w:val="11"/>
  </w:num>
  <w:num w:numId="23" w16cid:durableId="573661567">
    <w:abstractNumId w:val="5"/>
  </w:num>
  <w:num w:numId="24" w16cid:durableId="1136486281">
    <w:abstractNumId w:val="17"/>
  </w:num>
  <w:num w:numId="25" w16cid:durableId="1462187162">
    <w:abstractNumId w:val="0"/>
  </w:num>
  <w:num w:numId="26" w16cid:durableId="10694105">
    <w:abstractNumId w:val="10"/>
  </w:num>
  <w:num w:numId="27" w16cid:durableId="1464230893">
    <w:abstractNumId w:val="30"/>
  </w:num>
  <w:num w:numId="28" w16cid:durableId="1189220118">
    <w:abstractNumId w:val="15"/>
  </w:num>
  <w:num w:numId="29" w16cid:durableId="651298201">
    <w:abstractNumId w:val="36"/>
  </w:num>
  <w:num w:numId="30" w16cid:durableId="433866097">
    <w:abstractNumId w:val="19"/>
  </w:num>
  <w:num w:numId="31" w16cid:durableId="1584025705">
    <w:abstractNumId w:val="7"/>
  </w:num>
  <w:num w:numId="32" w16cid:durableId="1676571424">
    <w:abstractNumId w:val="20"/>
  </w:num>
  <w:num w:numId="33" w16cid:durableId="1105617462">
    <w:abstractNumId w:val="38"/>
  </w:num>
  <w:num w:numId="34" w16cid:durableId="892011478">
    <w:abstractNumId w:val="33"/>
  </w:num>
  <w:num w:numId="35" w16cid:durableId="809396934">
    <w:abstractNumId w:val="35"/>
  </w:num>
  <w:num w:numId="36" w16cid:durableId="1780294056">
    <w:abstractNumId w:val="25"/>
  </w:num>
  <w:num w:numId="37" w16cid:durableId="816530671">
    <w:abstractNumId w:val="14"/>
  </w:num>
  <w:num w:numId="38" w16cid:durableId="2119055209">
    <w:abstractNumId w:val="1"/>
  </w:num>
  <w:num w:numId="39" w16cid:durableId="941382014">
    <w:abstractNumId w:val="23"/>
  </w:num>
  <w:num w:numId="40" w16cid:durableId="1507667238">
    <w:abstractNumId w:val="1"/>
  </w:num>
  <w:num w:numId="41" w16cid:durableId="646864117">
    <w:abstractNumId w:val="40"/>
  </w:num>
  <w:num w:numId="42" w16cid:durableId="2058813699">
    <w:abstractNumId w:val="3"/>
  </w:num>
  <w:num w:numId="43" w16cid:durableId="545608609">
    <w:abstractNumId w:val="8"/>
  </w:num>
  <w:num w:numId="44" w16cid:durableId="565190035">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FD2"/>
    <w:rsid w:val="00001127"/>
    <w:rsid w:val="00001345"/>
    <w:rsid w:val="00001BBA"/>
    <w:rsid w:val="00002457"/>
    <w:rsid w:val="00004522"/>
    <w:rsid w:val="000052FF"/>
    <w:rsid w:val="00010843"/>
    <w:rsid w:val="0001485D"/>
    <w:rsid w:val="000149EC"/>
    <w:rsid w:val="00015CF6"/>
    <w:rsid w:val="0001697E"/>
    <w:rsid w:val="0002029F"/>
    <w:rsid w:val="00020F1A"/>
    <w:rsid w:val="00022B31"/>
    <w:rsid w:val="0002368D"/>
    <w:rsid w:val="00025593"/>
    <w:rsid w:val="00025CB6"/>
    <w:rsid w:val="00030AF8"/>
    <w:rsid w:val="000315F5"/>
    <w:rsid w:val="0003290F"/>
    <w:rsid w:val="00032D47"/>
    <w:rsid w:val="00034E1E"/>
    <w:rsid w:val="000361B6"/>
    <w:rsid w:val="00036676"/>
    <w:rsid w:val="0004017C"/>
    <w:rsid w:val="0004228D"/>
    <w:rsid w:val="00043E25"/>
    <w:rsid w:val="00045AED"/>
    <w:rsid w:val="000463E4"/>
    <w:rsid w:val="0004664E"/>
    <w:rsid w:val="000479E3"/>
    <w:rsid w:val="00047E3B"/>
    <w:rsid w:val="000504EB"/>
    <w:rsid w:val="00050F1D"/>
    <w:rsid w:val="00051B4B"/>
    <w:rsid w:val="00051EBB"/>
    <w:rsid w:val="000550BC"/>
    <w:rsid w:val="000574F6"/>
    <w:rsid w:val="00057E9B"/>
    <w:rsid w:val="00063FE6"/>
    <w:rsid w:val="000643FA"/>
    <w:rsid w:val="00070FB0"/>
    <w:rsid w:val="0007290E"/>
    <w:rsid w:val="000730C9"/>
    <w:rsid w:val="0007575F"/>
    <w:rsid w:val="00075B2C"/>
    <w:rsid w:val="00075FD1"/>
    <w:rsid w:val="00076240"/>
    <w:rsid w:val="00077712"/>
    <w:rsid w:val="00077FF4"/>
    <w:rsid w:val="000789F3"/>
    <w:rsid w:val="0008271C"/>
    <w:rsid w:val="00083864"/>
    <w:rsid w:val="00083C4B"/>
    <w:rsid w:val="000845C8"/>
    <w:rsid w:val="00085800"/>
    <w:rsid w:val="0008601B"/>
    <w:rsid w:val="000865E3"/>
    <w:rsid w:val="00087E5C"/>
    <w:rsid w:val="00090197"/>
    <w:rsid w:val="0009111D"/>
    <w:rsid w:val="000917C5"/>
    <w:rsid w:val="00091BF7"/>
    <w:rsid w:val="00097DC6"/>
    <w:rsid w:val="000A3275"/>
    <w:rsid w:val="000A36A9"/>
    <w:rsid w:val="000B0720"/>
    <w:rsid w:val="000B1DD2"/>
    <w:rsid w:val="000B23C6"/>
    <w:rsid w:val="000B477F"/>
    <w:rsid w:val="000B58AF"/>
    <w:rsid w:val="000B6A7B"/>
    <w:rsid w:val="000B6D99"/>
    <w:rsid w:val="000C1344"/>
    <w:rsid w:val="000C21D0"/>
    <w:rsid w:val="000C380D"/>
    <w:rsid w:val="000C4060"/>
    <w:rsid w:val="000C42E2"/>
    <w:rsid w:val="000C57B9"/>
    <w:rsid w:val="000D0BE3"/>
    <w:rsid w:val="000D0EF5"/>
    <w:rsid w:val="000D153B"/>
    <w:rsid w:val="000D1822"/>
    <w:rsid w:val="000D38DC"/>
    <w:rsid w:val="000D5384"/>
    <w:rsid w:val="000D62BD"/>
    <w:rsid w:val="000E1710"/>
    <w:rsid w:val="000E29D8"/>
    <w:rsid w:val="000E2E14"/>
    <w:rsid w:val="000E70DD"/>
    <w:rsid w:val="000F6423"/>
    <w:rsid w:val="001000C8"/>
    <w:rsid w:val="0010163E"/>
    <w:rsid w:val="00101F41"/>
    <w:rsid w:val="0010303E"/>
    <w:rsid w:val="00111DBD"/>
    <w:rsid w:val="0011327D"/>
    <w:rsid w:val="001136C9"/>
    <w:rsid w:val="00115A7B"/>
    <w:rsid w:val="00116DA6"/>
    <w:rsid w:val="0012004F"/>
    <w:rsid w:val="001208D2"/>
    <w:rsid w:val="00126BEC"/>
    <w:rsid w:val="001306D1"/>
    <w:rsid w:val="00131CF8"/>
    <w:rsid w:val="001341B0"/>
    <w:rsid w:val="0013505F"/>
    <w:rsid w:val="001369B4"/>
    <w:rsid w:val="00137E15"/>
    <w:rsid w:val="001408FF"/>
    <w:rsid w:val="001417A8"/>
    <w:rsid w:val="001418BC"/>
    <w:rsid w:val="0014490C"/>
    <w:rsid w:val="00144BD3"/>
    <w:rsid w:val="00153793"/>
    <w:rsid w:val="001547B6"/>
    <w:rsid w:val="00155C3C"/>
    <w:rsid w:val="00156368"/>
    <w:rsid w:val="00161E39"/>
    <w:rsid w:val="0016445D"/>
    <w:rsid w:val="00164BF6"/>
    <w:rsid w:val="001677A3"/>
    <w:rsid w:val="001679FD"/>
    <w:rsid w:val="0017163D"/>
    <w:rsid w:val="00172743"/>
    <w:rsid w:val="0017510D"/>
    <w:rsid w:val="00175301"/>
    <w:rsid w:val="001759FE"/>
    <w:rsid w:val="00176A86"/>
    <w:rsid w:val="00182145"/>
    <w:rsid w:val="00186345"/>
    <w:rsid w:val="001870C7"/>
    <w:rsid w:val="00193799"/>
    <w:rsid w:val="0019448D"/>
    <w:rsid w:val="001960FC"/>
    <w:rsid w:val="00197193"/>
    <w:rsid w:val="001A0EC6"/>
    <w:rsid w:val="001A12F1"/>
    <w:rsid w:val="001A3252"/>
    <w:rsid w:val="001A5A68"/>
    <w:rsid w:val="001A6212"/>
    <w:rsid w:val="001A75E0"/>
    <w:rsid w:val="001B3077"/>
    <w:rsid w:val="001B502E"/>
    <w:rsid w:val="001B731B"/>
    <w:rsid w:val="001C2DBE"/>
    <w:rsid w:val="001C45C6"/>
    <w:rsid w:val="001C4ACE"/>
    <w:rsid w:val="001C699C"/>
    <w:rsid w:val="001C6C3A"/>
    <w:rsid w:val="001C7F9A"/>
    <w:rsid w:val="001D127C"/>
    <w:rsid w:val="001E0CE1"/>
    <w:rsid w:val="001E19DE"/>
    <w:rsid w:val="001E2CBB"/>
    <w:rsid w:val="001E2CC0"/>
    <w:rsid w:val="001E58CC"/>
    <w:rsid w:val="001E73C8"/>
    <w:rsid w:val="001F0661"/>
    <w:rsid w:val="001F080E"/>
    <w:rsid w:val="001F0814"/>
    <w:rsid w:val="001F1D2D"/>
    <w:rsid w:val="001F2A01"/>
    <w:rsid w:val="001F59ED"/>
    <w:rsid w:val="001F6911"/>
    <w:rsid w:val="002000CA"/>
    <w:rsid w:val="00203F4D"/>
    <w:rsid w:val="002048B7"/>
    <w:rsid w:val="00204BD6"/>
    <w:rsid w:val="00205969"/>
    <w:rsid w:val="00210480"/>
    <w:rsid w:val="00211D37"/>
    <w:rsid w:val="00212204"/>
    <w:rsid w:val="00216763"/>
    <w:rsid w:val="00217D35"/>
    <w:rsid w:val="00222269"/>
    <w:rsid w:val="00222811"/>
    <w:rsid w:val="002250E9"/>
    <w:rsid w:val="00225464"/>
    <w:rsid w:val="00227E55"/>
    <w:rsid w:val="002327BF"/>
    <w:rsid w:val="00232C81"/>
    <w:rsid w:val="00233D70"/>
    <w:rsid w:val="00233FFE"/>
    <w:rsid w:val="00234C27"/>
    <w:rsid w:val="00235373"/>
    <w:rsid w:val="002403E6"/>
    <w:rsid w:val="00242080"/>
    <w:rsid w:val="002455CE"/>
    <w:rsid w:val="00245689"/>
    <w:rsid w:val="00246D61"/>
    <w:rsid w:val="0024786A"/>
    <w:rsid w:val="0025058B"/>
    <w:rsid w:val="00250B95"/>
    <w:rsid w:val="00251CBA"/>
    <w:rsid w:val="0025288F"/>
    <w:rsid w:val="00252F50"/>
    <w:rsid w:val="00260D45"/>
    <w:rsid w:val="00262116"/>
    <w:rsid w:val="00263C51"/>
    <w:rsid w:val="002641FE"/>
    <w:rsid w:val="0026448E"/>
    <w:rsid w:val="00265254"/>
    <w:rsid w:val="0026547F"/>
    <w:rsid w:val="00267362"/>
    <w:rsid w:val="002725E8"/>
    <w:rsid w:val="00272EC2"/>
    <w:rsid w:val="00273B2A"/>
    <w:rsid w:val="00274677"/>
    <w:rsid w:val="00276785"/>
    <w:rsid w:val="00282E1F"/>
    <w:rsid w:val="0028558B"/>
    <w:rsid w:val="00287219"/>
    <w:rsid w:val="0028753F"/>
    <w:rsid w:val="0029147A"/>
    <w:rsid w:val="002916DE"/>
    <w:rsid w:val="002948A6"/>
    <w:rsid w:val="00297225"/>
    <w:rsid w:val="002A005E"/>
    <w:rsid w:val="002A0270"/>
    <w:rsid w:val="002A189A"/>
    <w:rsid w:val="002A5781"/>
    <w:rsid w:val="002A66E2"/>
    <w:rsid w:val="002B7AEB"/>
    <w:rsid w:val="002C0488"/>
    <w:rsid w:val="002C0973"/>
    <w:rsid w:val="002C4097"/>
    <w:rsid w:val="002C594E"/>
    <w:rsid w:val="002D3D42"/>
    <w:rsid w:val="002D3DD8"/>
    <w:rsid w:val="002D479B"/>
    <w:rsid w:val="002D4DDC"/>
    <w:rsid w:val="002D6EC9"/>
    <w:rsid w:val="002D74E0"/>
    <w:rsid w:val="002D787B"/>
    <w:rsid w:val="002E04E4"/>
    <w:rsid w:val="002E0C93"/>
    <w:rsid w:val="002E188B"/>
    <w:rsid w:val="002E206C"/>
    <w:rsid w:val="002E345A"/>
    <w:rsid w:val="002E5135"/>
    <w:rsid w:val="002E6422"/>
    <w:rsid w:val="002F0C27"/>
    <w:rsid w:val="002F1AAA"/>
    <w:rsid w:val="002F299C"/>
    <w:rsid w:val="002F2A10"/>
    <w:rsid w:val="002F4983"/>
    <w:rsid w:val="002F648E"/>
    <w:rsid w:val="002F692C"/>
    <w:rsid w:val="002F7F09"/>
    <w:rsid w:val="00301779"/>
    <w:rsid w:val="00303678"/>
    <w:rsid w:val="00303E4F"/>
    <w:rsid w:val="003063B0"/>
    <w:rsid w:val="00306D88"/>
    <w:rsid w:val="00315DC4"/>
    <w:rsid w:val="00317020"/>
    <w:rsid w:val="003206BE"/>
    <w:rsid w:val="00320912"/>
    <w:rsid w:val="00320B4D"/>
    <w:rsid w:val="00326FF6"/>
    <w:rsid w:val="00327A22"/>
    <w:rsid w:val="00327E4E"/>
    <w:rsid w:val="00331CB3"/>
    <w:rsid w:val="00332056"/>
    <w:rsid w:val="00332BB8"/>
    <w:rsid w:val="00332D28"/>
    <w:rsid w:val="0033383B"/>
    <w:rsid w:val="0033513A"/>
    <w:rsid w:val="00336A0B"/>
    <w:rsid w:val="00342130"/>
    <w:rsid w:val="00343005"/>
    <w:rsid w:val="00343561"/>
    <w:rsid w:val="003455FE"/>
    <w:rsid w:val="00346605"/>
    <w:rsid w:val="0035318F"/>
    <w:rsid w:val="00354C01"/>
    <w:rsid w:val="00360BD0"/>
    <w:rsid w:val="00360F63"/>
    <w:rsid w:val="0036306A"/>
    <w:rsid w:val="00372126"/>
    <w:rsid w:val="003727DB"/>
    <w:rsid w:val="00372A20"/>
    <w:rsid w:val="00373C63"/>
    <w:rsid w:val="003751AE"/>
    <w:rsid w:val="00380F80"/>
    <w:rsid w:val="00386642"/>
    <w:rsid w:val="00387D4C"/>
    <w:rsid w:val="0039078B"/>
    <w:rsid w:val="00392176"/>
    <w:rsid w:val="003921D6"/>
    <w:rsid w:val="00393E5A"/>
    <w:rsid w:val="003A298A"/>
    <w:rsid w:val="003A2D60"/>
    <w:rsid w:val="003A553B"/>
    <w:rsid w:val="003A566A"/>
    <w:rsid w:val="003B1EC9"/>
    <w:rsid w:val="003B2DFA"/>
    <w:rsid w:val="003B32A7"/>
    <w:rsid w:val="003B39B3"/>
    <w:rsid w:val="003B441C"/>
    <w:rsid w:val="003B4548"/>
    <w:rsid w:val="003C1352"/>
    <w:rsid w:val="003C1FCF"/>
    <w:rsid w:val="003C2392"/>
    <w:rsid w:val="003C2E75"/>
    <w:rsid w:val="003C3B01"/>
    <w:rsid w:val="003D3004"/>
    <w:rsid w:val="003D6711"/>
    <w:rsid w:val="003E059E"/>
    <w:rsid w:val="003E1304"/>
    <w:rsid w:val="003E35D4"/>
    <w:rsid w:val="003E3DEA"/>
    <w:rsid w:val="003E4685"/>
    <w:rsid w:val="003E7121"/>
    <w:rsid w:val="003F0731"/>
    <w:rsid w:val="003F33B4"/>
    <w:rsid w:val="003F36B0"/>
    <w:rsid w:val="003F5CAC"/>
    <w:rsid w:val="00401199"/>
    <w:rsid w:val="00402494"/>
    <w:rsid w:val="0040372C"/>
    <w:rsid w:val="004044CF"/>
    <w:rsid w:val="004047F5"/>
    <w:rsid w:val="00405F6D"/>
    <w:rsid w:val="004100EC"/>
    <w:rsid w:val="00413369"/>
    <w:rsid w:val="00424124"/>
    <w:rsid w:val="004274B3"/>
    <w:rsid w:val="004274FB"/>
    <w:rsid w:val="00431EFB"/>
    <w:rsid w:val="0043354D"/>
    <w:rsid w:val="00433A7C"/>
    <w:rsid w:val="00434212"/>
    <w:rsid w:val="00435C2F"/>
    <w:rsid w:val="0043652D"/>
    <w:rsid w:val="0043698E"/>
    <w:rsid w:val="004400F8"/>
    <w:rsid w:val="00440F6E"/>
    <w:rsid w:val="00443628"/>
    <w:rsid w:val="00443645"/>
    <w:rsid w:val="00443CD6"/>
    <w:rsid w:val="0045180D"/>
    <w:rsid w:val="004534D9"/>
    <w:rsid w:val="00455139"/>
    <w:rsid w:val="004552C9"/>
    <w:rsid w:val="00455F43"/>
    <w:rsid w:val="004607AC"/>
    <w:rsid w:val="0046127E"/>
    <w:rsid w:val="004627EF"/>
    <w:rsid w:val="0046306A"/>
    <w:rsid w:val="00463A8F"/>
    <w:rsid w:val="00466E46"/>
    <w:rsid w:val="004678E1"/>
    <w:rsid w:val="00473281"/>
    <w:rsid w:val="00473B68"/>
    <w:rsid w:val="004776CE"/>
    <w:rsid w:val="00477ED8"/>
    <w:rsid w:val="00480799"/>
    <w:rsid w:val="00480BBD"/>
    <w:rsid w:val="0048301B"/>
    <w:rsid w:val="00485692"/>
    <w:rsid w:val="004866E3"/>
    <w:rsid w:val="00492168"/>
    <w:rsid w:val="00494EEA"/>
    <w:rsid w:val="0049638B"/>
    <w:rsid w:val="00497440"/>
    <w:rsid w:val="00497554"/>
    <w:rsid w:val="004A42B2"/>
    <w:rsid w:val="004A5ABE"/>
    <w:rsid w:val="004A6424"/>
    <w:rsid w:val="004A69D0"/>
    <w:rsid w:val="004A6A82"/>
    <w:rsid w:val="004B054E"/>
    <w:rsid w:val="004B185B"/>
    <w:rsid w:val="004B22E2"/>
    <w:rsid w:val="004B3EDA"/>
    <w:rsid w:val="004B5681"/>
    <w:rsid w:val="004B6AA8"/>
    <w:rsid w:val="004B6E00"/>
    <w:rsid w:val="004B79BF"/>
    <w:rsid w:val="004C130E"/>
    <w:rsid w:val="004C186B"/>
    <w:rsid w:val="004C30AA"/>
    <w:rsid w:val="004C38DD"/>
    <w:rsid w:val="004C3F2E"/>
    <w:rsid w:val="004C4856"/>
    <w:rsid w:val="004C5BA2"/>
    <w:rsid w:val="004C6DC3"/>
    <w:rsid w:val="004C7784"/>
    <w:rsid w:val="004D0FCD"/>
    <w:rsid w:val="004D453B"/>
    <w:rsid w:val="004D5A0A"/>
    <w:rsid w:val="004D6124"/>
    <w:rsid w:val="004D780D"/>
    <w:rsid w:val="004D7CF8"/>
    <w:rsid w:val="004E1E0D"/>
    <w:rsid w:val="004E1FED"/>
    <w:rsid w:val="004E3344"/>
    <w:rsid w:val="004E3DAB"/>
    <w:rsid w:val="004E4188"/>
    <w:rsid w:val="004E523A"/>
    <w:rsid w:val="004E6BC0"/>
    <w:rsid w:val="004E6D3B"/>
    <w:rsid w:val="004F3417"/>
    <w:rsid w:val="004F3DF7"/>
    <w:rsid w:val="005007E9"/>
    <w:rsid w:val="00500FD3"/>
    <w:rsid w:val="00504C05"/>
    <w:rsid w:val="00504E5F"/>
    <w:rsid w:val="00504E73"/>
    <w:rsid w:val="005055A6"/>
    <w:rsid w:val="00507060"/>
    <w:rsid w:val="005074A8"/>
    <w:rsid w:val="00510B1E"/>
    <w:rsid w:val="0051179B"/>
    <w:rsid w:val="0051179D"/>
    <w:rsid w:val="0051424F"/>
    <w:rsid w:val="005174AE"/>
    <w:rsid w:val="00517961"/>
    <w:rsid w:val="0052035F"/>
    <w:rsid w:val="0052084C"/>
    <w:rsid w:val="00523623"/>
    <w:rsid w:val="00523F23"/>
    <w:rsid w:val="00525694"/>
    <w:rsid w:val="0052790E"/>
    <w:rsid w:val="005300F0"/>
    <w:rsid w:val="00531ED8"/>
    <w:rsid w:val="00534DE7"/>
    <w:rsid w:val="00535AAB"/>
    <w:rsid w:val="00535E5A"/>
    <w:rsid w:val="005363F5"/>
    <w:rsid w:val="00543192"/>
    <w:rsid w:val="0054560C"/>
    <w:rsid w:val="00545FD3"/>
    <w:rsid w:val="005479B0"/>
    <w:rsid w:val="00551446"/>
    <w:rsid w:val="00553E54"/>
    <w:rsid w:val="0055464C"/>
    <w:rsid w:val="00554E8E"/>
    <w:rsid w:val="00554F25"/>
    <w:rsid w:val="00557531"/>
    <w:rsid w:val="00561B31"/>
    <w:rsid w:val="0056238B"/>
    <w:rsid w:val="005623D0"/>
    <w:rsid w:val="00562D6E"/>
    <w:rsid w:val="00564359"/>
    <w:rsid w:val="00564476"/>
    <w:rsid w:val="00564508"/>
    <w:rsid w:val="00564F7A"/>
    <w:rsid w:val="005655DF"/>
    <w:rsid w:val="00565BDB"/>
    <w:rsid w:val="005666A4"/>
    <w:rsid w:val="005679CF"/>
    <w:rsid w:val="00570BEF"/>
    <w:rsid w:val="0057145F"/>
    <w:rsid w:val="005717A4"/>
    <w:rsid w:val="005718AA"/>
    <w:rsid w:val="005758E7"/>
    <w:rsid w:val="005778C8"/>
    <w:rsid w:val="00577C43"/>
    <w:rsid w:val="0058120D"/>
    <w:rsid w:val="00585DE7"/>
    <w:rsid w:val="00586C5F"/>
    <w:rsid w:val="00591529"/>
    <w:rsid w:val="00597094"/>
    <w:rsid w:val="005A04CD"/>
    <w:rsid w:val="005A0E71"/>
    <w:rsid w:val="005A1A97"/>
    <w:rsid w:val="005A79CF"/>
    <w:rsid w:val="005B31EF"/>
    <w:rsid w:val="005B47BD"/>
    <w:rsid w:val="005B6099"/>
    <w:rsid w:val="005B670B"/>
    <w:rsid w:val="005B6FA6"/>
    <w:rsid w:val="005C0F4C"/>
    <w:rsid w:val="005C142B"/>
    <w:rsid w:val="005C388D"/>
    <w:rsid w:val="005C6BE9"/>
    <w:rsid w:val="005D2A6A"/>
    <w:rsid w:val="005D2C51"/>
    <w:rsid w:val="005D513F"/>
    <w:rsid w:val="005D6493"/>
    <w:rsid w:val="005E56AF"/>
    <w:rsid w:val="005E6A60"/>
    <w:rsid w:val="005F1619"/>
    <w:rsid w:val="005F21BF"/>
    <w:rsid w:val="005F434D"/>
    <w:rsid w:val="005F613D"/>
    <w:rsid w:val="005F7630"/>
    <w:rsid w:val="00600582"/>
    <w:rsid w:val="00600A32"/>
    <w:rsid w:val="006010E0"/>
    <w:rsid w:val="00603015"/>
    <w:rsid w:val="0060603E"/>
    <w:rsid w:val="00607296"/>
    <w:rsid w:val="0061329F"/>
    <w:rsid w:val="0061542E"/>
    <w:rsid w:val="00616A59"/>
    <w:rsid w:val="00617A0F"/>
    <w:rsid w:val="0062021D"/>
    <w:rsid w:val="00620C27"/>
    <w:rsid w:val="00623B38"/>
    <w:rsid w:val="00624871"/>
    <w:rsid w:val="00626CD4"/>
    <w:rsid w:val="0063032B"/>
    <w:rsid w:val="0063087B"/>
    <w:rsid w:val="00631BE3"/>
    <w:rsid w:val="00632321"/>
    <w:rsid w:val="00632789"/>
    <w:rsid w:val="006339FC"/>
    <w:rsid w:val="006340BE"/>
    <w:rsid w:val="00634707"/>
    <w:rsid w:val="0063587D"/>
    <w:rsid w:val="00635D05"/>
    <w:rsid w:val="0064161A"/>
    <w:rsid w:val="00641A15"/>
    <w:rsid w:val="006422B2"/>
    <w:rsid w:val="0064357C"/>
    <w:rsid w:val="006439F2"/>
    <w:rsid w:val="00644034"/>
    <w:rsid w:val="00644523"/>
    <w:rsid w:val="006448A2"/>
    <w:rsid w:val="006477B7"/>
    <w:rsid w:val="00652AC8"/>
    <w:rsid w:val="00656420"/>
    <w:rsid w:val="006565CD"/>
    <w:rsid w:val="0065790E"/>
    <w:rsid w:val="0066157D"/>
    <w:rsid w:val="00662437"/>
    <w:rsid w:val="00662B42"/>
    <w:rsid w:val="00663721"/>
    <w:rsid w:val="0066392A"/>
    <w:rsid w:val="006639CB"/>
    <w:rsid w:val="0067125A"/>
    <w:rsid w:val="006713C8"/>
    <w:rsid w:val="00671E30"/>
    <w:rsid w:val="00673040"/>
    <w:rsid w:val="006756FB"/>
    <w:rsid w:val="00675EB3"/>
    <w:rsid w:val="00675EDC"/>
    <w:rsid w:val="00677BD0"/>
    <w:rsid w:val="00683795"/>
    <w:rsid w:val="006843E1"/>
    <w:rsid w:val="00684914"/>
    <w:rsid w:val="00685B82"/>
    <w:rsid w:val="00685BE5"/>
    <w:rsid w:val="00685E11"/>
    <w:rsid w:val="00687109"/>
    <w:rsid w:val="00690AE8"/>
    <w:rsid w:val="0069187B"/>
    <w:rsid w:val="0069691E"/>
    <w:rsid w:val="0069705B"/>
    <w:rsid w:val="006A0EDC"/>
    <w:rsid w:val="006A18DB"/>
    <w:rsid w:val="006A2D2E"/>
    <w:rsid w:val="006A54F5"/>
    <w:rsid w:val="006A583A"/>
    <w:rsid w:val="006A7498"/>
    <w:rsid w:val="006B16C1"/>
    <w:rsid w:val="006B3144"/>
    <w:rsid w:val="006B767F"/>
    <w:rsid w:val="006C02CC"/>
    <w:rsid w:val="006C07D2"/>
    <w:rsid w:val="006C1448"/>
    <w:rsid w:val="006C1C85"/>
    <w:rsid w:val="006C2A9D"/>
    <w:rsid w:val="006C452E"/>
    <w:rsid w:val="006C48AC"/>
    <w:rsid w:val="006C6B27"/>
    <w:rsid w:val="006D3ADD"/>
    <w:rsid w:val="006D5BD0"/>
    <w:rsid w:val="006D6ABC"/>
    <w:rsid w:val="006E190F"/>
    <w:rsid w:val="006E1CF4"/>
    <w:rsid w:val="006E615C"/>
    <w:rsid w:val="006E790B"/>
    <w:rsid w:val="006F055C"/>
    <w:rsid w:val="006F35D8"/>
    <w:rsid w:val="006F42D5"/>
    <w:rsid w:val="006F5485"/>
    <w:rsid w:val="006F6BE4"/>
    <w:rsid w:val="00702C40"/>
    <w:rsid w:val="007046CB"/>
    <w:rsid w:val="00707D20"/>
    <w:rsid w:val="00710F58"/>
    <w:rsid w:val="00714B77"/>
    <w:rsid w:val="00714D24"/>
    <w:rsid w:val="00716F18"/>
    <w:rsid w:val="00720628"/>
    <w:rsid w:val="00721AD7"/>
    <w:rsid w:val="0072258F"/>
    <w:rsid w:val="007225EF"/>
    <w:rsid w:val="00722BA6"/>
    <w:rsid w:val="00723DC5"/>
    <w:rsid w:val="0072471B"/>
    <w:rsid w:val="00724A56"/>
    <w:rsid w:val="007253BB"/>
    <w:rsid w:val="007253E6"/>
    <w:rsid w:val="00725AF2"/>
    <w:rsid w:val="00727952"/>
    <w:rsid w:val="007331E3"/>
    <w:rsid w:val="0073344D"/>
    <w:rsid w:val="007338D6"/>
    <w:rsid w:val="00735730"/>
    <w:rsid w:val="00737F2A"/>
    <w:rsid w:val="00740B36"/>
    <w:rsid w:val="00741B79"/>
    <w:rsid w:val="0074533F"/>
    <w:rsid w:val="00747A6F"/>
    <w:rsid w:val="00750985"/>
    <w:rsid w:val="0075261F"/>
    <w:rsid w:val="007531BC"/>
    <w:rsid w:val="00755E5E"/>
    <w:rsid w:val="0075622F"/>
    <w:rsid w:val="0075696D"/>
    <w:rsid w:val="0076067D"/>
    <w:rsid w:val="007638F6"/>
    <w:rsid w:val="00763AE5"/>
    <w:rsid w:val="00764D60"/>
    <w:rsid w:val="00764ED5"/>
    <w:rsid w:val="00767292"/>
    <w:rsid w:val="007677CC"/>
    <w:rsid w:val="007704B9"/>
    <w:rsid w:val="007745C8"/>
    <w:rsid w:val="0077481C"/>
    <w:rsid w:val="00776EF2"/>
    <w:rsid w:val="00782CDC"/>
    <w:rsid w:val="007839F9"/>
    <w:rsid w:val="00784132"/>
    <w:rsid w:val="00784C7A"/>
    <w:rsid w:val="00784EFA"/>
    <w:rsid w:val="0078608D"/>
    <w:rsid w:val="00786229"/>
    <w:rsid w:val="00790BF2"/>
    <w:rsid w:val="00791D57"/>
    <w:rsid w:val="00792C79"/>
    <w:rsid w:val="00795A55"/>
    <w:rsid w:val="00796422"/>
    <w:rsid w:val="007A0721"/>
    <w:rsid w:val="007A2765"/>
    <w:rsid w:val="007A468E"/>
    <w:rsid w:val="007A7E74"/>
    <w:rsid w:val="007B13E5"/>
    <w:rsid w:val="007B2F6B"/>
    <w:rsid w:val="007B473A"/>
    <w:rsid w:val="007B49B6"/>
    <w:rsid w:val="007C065D"/>
    <w:rsid w:val="007C42A5"/>
    <w:rsid w:val="007C60B8"/>
    <w:rsid w:val="007C677A"/>
    <w:rsid w:val="007C7864"/>
    <w:rsid w:val="007D0960"/>
    <w:rsid w:val="007D0BB2"/>
    <w:rsid w:val="007D2C48"/>
    <w:rsid w:val="007D359A"/>
    <w:rsid w:val="007D6800"/>
    <w:rsid w:val="007E1358"/>
    <w:rsid w:val="007E2178"/>
    <w:rsid w:val="007E26DC"/>
    <w:rsid w:val="007E4A60"/>
    <w:rsid w:val="007E4C26"/>
    <w:rsid w:val="007E546F"/>
    <w:rsid w:val="007E6289"/>
    <w:rsid w:val="007F0767"/>
    <w:rsid w:val="007F0AF3"/>
    <w:rsid w:val="007F1928"/>
    <w:rsid w:val="007F3600"/>
    <w:rsid w:val="007F392E"/>
    <w:rsid w:val="007F48A9"/>
    <w:rsid w:val="00802036"/>
    <w:rsid w:val="00807435"/>
    <w:rsid w:val="0080784D"/>
    <w:rsid w:val="00811A1B"/>
    <w:rsid w:val="00813DE0"/>
    <w:rsid w:val="00814815"/>
    <w:rsid w:val="00814F68"/>
    <w:rsid w:val="0081558D"/>
    <w:rsid w:val="00822C1C"/>
    <w:rsid w:val="008241E9"/>
    <w:rsid w:val="00824C74"/>
    <w:rsid w:val="00824D78"/>
    <w:rsid w:val="00824DED"/>
    <w:rsid w:val="008257EC"/>
    <w:rsid w:val="008258C3"/>
    <w:rsid w:val="008268F9"/>
    <w:rsid w:val="00826E5A"/>
    <w:rsid w:val="00826FBB"/>
    <w:rsid w:val="008274AE"/>
    <w:rsid w:val="00830875"/>
    <w:rsid w:val="0083254F"/>
    <w:rsid w:val="00834ADF"/>
    <w:rsid w:val="0083713D"/>
    <w:rsid w:val="008437B2"/>
    <w:rsid w:val="00843F1C"/>
    <w:rsid w:val="0084578F"/>
    <w:rsid w:val="00850A5B"/>
    <w:rsid w:val="00850DCE"/>
    <w:rsid w:val="008512EC"/>
    <w:rsid w:val="00853591"/>
    <w:rsid w:val="00854FBB"/>
    <w:rsid w:val="00862471"/>
    <w:rsid w:val="0086373E"/>
    <w:rsid w:val="00863A73"/>
    <w:rsid w:val="008661BA"/>
    <w:rsid w:val="00866E9D"/>
    <w:rsid w:val="008671A6"/>
    <w:rsid w:val="00871CA8"/>
    <w:rsid w:val="00872E80"/>
    <w:rsid w:val="00874586"/>
    <w:rsid w:val="00875898"/>
    <w:rsid w:val="008771B0"/>
    <w:rsid w:val="0088066D"/>
    <w:rsid w:val="0088143D"/>
    <w:rsid w:val="008820FF"/>
    <w:rsid w:val="00885004"/>
    <w:rsid w:val="008863C6"/>
    <w:rsid w:val="00886B7B"/>
    <w:rsid w:val="00887AB4"/>
    <w:rsid w:val="0089290A"/>
    <w:rsid w:val="00894290"/>
    <w:rsid w:val="008946E2"/>
    <w:rsid w:val="008A03FB"/>
    <w:rsid w:val="008A25A1"/>
    <w:rsid w:val="008A31B3"/>
    <w:rsid w:val="008A34E7"/>
    <w:rsid w:val="008A483A"/>
    <w:rsid w:val="008A6272"/>
    <w:rsid w:val="008B39B6"/>
    <w:rsid w:val="008B3D1C"/>
    <w:rsid w:val="008B4455"/>
    <w:rsid w:val="008B6CA7"/>
    <w:rsid w:val="008C1AFD"/>
    <w:rsid w:val="008C4B67"/>
    <w:rsid w:val="008C4C26"/>
    <w:rsid w:val="008C533F"/>
    <w:rsid w:val="008C657D"/>
    <w:rsid w:val="008D1AEF"/>
    <w:rsid w:val="008D38F9"/>
    <w:rsid w:val="008D49B4"/>
    <w:rsid w:val="008D5DB8"/>
    <w:rsid w:val="008D637E"/>
    <w:rsid w:val="008E067C"/>
    <w:rsid w:val="008E48C2"/>
    <w:rsid w:val="008E526C"/>
    <w:rsid w:val="008F0971"/>
    <w:rsid w:val="008F0AC6"/>
    <w:rsid w:val="008F0C1A"/>
    <w:rsid w:val="008F1CFE"/>
    <w:rsid w:val="008F2160"/>
    <w:rsid w:val="008F3A46"/>
    <w:rsid w:val="008F3FC4"/>
    <w:rsid w:val="008F61B8"/>
    <w:rsid w:val="008F61D1"/>
    <w:rsid w:val="008F79D0"/>
    <w:rsid w:val="0090053F"/>
    <w:rsid w:val="0090131E"/>
    <w:rsid w:val="00901652"/>
    <w:rsid w:val="009028E8"/>
    <w:rsid w:val="00904046"/>
    <w:rsid w:val="00905E86"/>
    <w:rsid w:val="00906625"/>
    <w:rsid w:val="009111B3"/>
    <w:rsid w:val="009124E4"/>
    <w:rsid w:val="009135FC"/>
    <w:rsid w:val="00917D0F"/>
    <w:rsid w:val="00920B05"/>
    <w:rsid w:val="00921CC4"/>
    <w:rsid w:val="00924EA9"/>
    <w:rsid w:val="0092509E"/>
    <w:rsid w:val="00925FA2"/>
    <w:rsid w:val="009268AE"/>
    <w:rsid w:val="00926A9C"/>
    <w:rsid w:val="00927803"/>
    <w:rsid w:val="00927CDE"/>
    <w:rsid w:val="0094366A"/>
    <w:rsid w:val="00943797"/>
    <w:rsid w:val="00944878"/>
    <w:rsid w:val="00944BFB"/>
    <w:rsid w:val="009453B3"/>
    <w:rsid w:val="00947516"/>
    <w:rsid w:val="009476DC"/>
    <w:rsid w:val="00956D35"/>
    <w:rsid w:val="009572E3"/>
    <w:rsid w:val="00957C2A"/>
    <w:rsid w:val="00957CD1"/>
    <w:rsid w:val="00960EFD"/>
    <w:rsid w:val="00960F96"/>
    <w:rsid w:val="00961DB2"/>
    <w:rsid w:val="00962456"/>
    <w:rsid w:val="00962732"/>
    <w:rsid w:val="009656E1"/>
    <w:rsid w:val="00967688"/>
    <w:rsid w:val="00971776"/>
    <w:rsid w:val="0097292F"/>
    <w:rsid w:val="009741D9"/>
    <w:rsid w:val="00981C62"/>
    <w:rsid w:val="0098227A"/>
    <w:rsid w:val="0098270C"/>
    <w:rsid w:val="009828DF"/>
    <w:rsid w:val="00982CA4"/>
    <w:rsid w:val="00984235"/>
    <w:rsid w:val="0098484F"/>
    <w:rsid w:val="00985382"/>
    <w:rsid w:val="00985E25"/>
    <w:rsid w:val="009867C4"/>
    <w:rsid w:val="00990D21"/>
    <w:rsid w:val="0099145A"/>
    <w:rsid w:val="00993D92"/>
    <w:rsid w:val="0099727B"/>
    <w:rsid w:val="009A2180"/>
    <w:rsid w:val="009A272C"/>
    <w:rsid w:val="009A31B0"/>
    <w:rsid w:val="009A36CB"/>
    <w:rsid w:val="009A44A4"/>
    <w:rsid w:val="009A4D63"/>
    <w:rsid w:val="009A54FC"/>
    <w:rsid w:val="009B08C5"/>
    <w:rsid w:val="009B4A74"/>
    <w:rsid w:val="009B52C0"/>
    <w:rsid w:val="009B5F13"/>
    <w:rsid w:val="009C02CF"/>
    <w:rsid w:val="009C2167"/>
    <w:rsid w:val="009C2835"/>
    <w:rsid w:val="009C2EA9"/>
    <w:rsid w:val="009C5F62"/>
    <w:rsid w:val="009C72D7"/>
    <w:rsid w:val="009C7547"/>
    <w:rsid w:val="009D2D35"/>
    <w:rsid w:val="009D46C1"/>
    <w:rsid w:val="009D78E8"/>
    <w:rsid w:val="009E0D02"/>
    <w:rsid w:val="009E4418"/>
    <w:rsid w:val="009E5838"/>
    <w:rsid w:val="009E747C"/>
    <w:rsid w:val="009F4587"/>
    <w:rsid w:val="009F70DB"/>
    <w:rsid w:val="00A0235E"/>
    <w:rsid w:val="00A024AB"/>
    <w:rsid w:val="00A02AC8"/>
    <w:rsid w:val="00A04526"/>
    <w:rsid w:val="00A04BFF"/>
    <w:rsid w:val="00A04D0E"/>
    <w:rsid w:val="00A0637C"/>
    <w:rsid w:val="00A11704"/>
    <w:rsid w:val="00A11840"/>
    <w:rsid w:val="00A127C5"/>
    <w:rsid w:val="00A128B7"/>
    <w:rsid w:val="00A13AA6"/>
    <w:rsid w:val="00A1491C"/>
    <w:rsid w:val="00A169A8"/>
    <w:rsid w:val="00A22671"/>
    <w:rsid w:val="00A22C61"/>
    <w:rsid w:val="00A239B2"/>
    <w:rsid w:val="00A262E4"/>
    <w:rsid w:val="00A26EC3"/>
    <w:rsid w:val="00A300E0"/>
    <w:rsid w:val="00A30559"/>
    <w:rsid w:val="00A30A3D"/>
    <w:rsid w:val="00A33211"/>
    <w:rsid w:val="00A33B3C"/>
    <w:rsid w:val="00A34FB4"/>
    <w:rsid w:val="00A359C7"/>
    <w:rsid w:val="00A35DBF"/>
    <w:rsid w:val="00A40DC1"/>
    <w:rsid w:val="00A41CF3"/>
    <w:rsid w:val="00A4200A"/>
    <w:rsid w:val="00A43DA2"/>
    <w:rsid w:val="00A44EBA"/>
    <w:rsid w:val="00A4674D"/>
    <w:rsid w:val="00A47D66"/>
    <w:rsid w:val="00A52874"/>
    <w:rsid w:val="00A54636"/>
    <w:rsid w:val="00A547CE"/>
    <w:rsid w:val="00A55258"/>
    <w:rsid w:val="00A55519"/>
    <w:rsid w:val="00A55FF3"/>
    <w:rsid w:val="00A603CE"/>
    <w:rsid w:val="00A61707"/>
    <w:rsid w:val="00A62886"/>
    <w:rsid w:val="00A63865"/>
    <w:rsid w:val="00A64CF7"/>
    <w:rsid w:val="00A64E8F"/>
    <w:rsid w:val="00A65FD7"/>
    <w:rsid w:val="00A6620B"/>
    <w:rsid w:val="00A666B5"/>
    <w:rsid w:val="00A67BF7"/>
    <w:rsid w:val="00A73D1A"/>
    <w:rsid w:val="00A7723E"/>
    <w:rsid w:val="00A80AA7"/>
    <w:rsid w:val="00A80FA1"/>
    <w:rsid w:val="00A821EA"/>
    <w:rsid w:val="00A83B2E"/>
    <w:rsid w:val="00A86F15"/>
    <w:rsid w:val="00A8721E"/>
    <w:rsid w:val="00A87495"/>
    <w:rsid w:val="00A92495"/>
    <w:rsid w:val="00A977A4"/>
    <w:rsid w:val="00AA2DA7"/>
    <w:rsid w:val="00AA4961"/>
    <w:rsid w:val="00AA5160"/>
    <w:rsid w:val="00AA5899"/>
    <w:rsid w:val="00AA6DEA"/>
    <w:rsid w:val="00AB269C"/>
    <w:rsid w:val="00AB38F0"/>
    <w:rsid w:val="00AB493F"/>
    <w:rsid w:val="00AB50C0"/>
    <w:rsid w:val="00AB75A3"/>
    <w:rsid w:val="00AB7FC6"/>
    <w:rsid w:val="00AC05AE"/>
    <w:rsid w:val="00AC0D27"/>
    <w:rsid w:val="00AC415E"/>
    <w:rsid w:val="00AD115D"/>
    <w:rsid w:val="00AD16AE"/>
    <w:rsid w:val="00AD19A1"/>
    <w:rsid w:val="00AD5DDE"/>
    <w:rsid w:val="00AD6C53"/>
    <w:rsid w:val="00AE0E76"/>
    <w:rsid w:val="00AE1465"/>
    <w:rsid w:val="00AE451A"/>
    <w:rsid w:val="00AE72F4"/>
    <w:rsid w:val="00AF0A4B"/>
    <w:rsid w:val="00AF4BBC"/>
    <w:rsid w:val="00AF637C"/>
    <w:rsid w:val="00AF6562"/>
    <w:rsid w:val="00AF65DE"/>
    <w:rsid w:val="00AF7A8D"/>
    <w:rsid w:val="00B04278"/>
    <w:rsid w:val="00B06A48"/>
    <w:rsid w:val="00B075CF"/>
    <w:rsid w:val="00B1171E"/>
    <w:rsid w:val="00B12672"/>
    <w:rsid w:val="00B12FAD"/>
    <w:rsid w:val="00B16D19"/>
    <w:rsid w:val="00B235B5"/>
    <w:rsid w:val="00B2434D"/>
    <w:rsid w:val="00B24D29"/>
    <w:rsid w:val="00B2613C"/>
    <w:rsid w:val="00B27231"/>
    <w:rsid w:val="00B27C73"/>
    <w:rsid w:val="00B3132B"/>
    <w:rsid w:val="00B31D6D"/>
    <w:rsid w:val="00B34716"/>
    <w:rsid w:val="00B3707E"/>
    <w:rsid w:val="00B3AC89"/>
    <w:rsid w:val="00B41402"/>
    <w:rsid w:val="00B421EE"/>
    <w:rsid w:val="00B427D9"/>
    <w:rsid w:val="00B43B35"/>
    <w:rsid w:val="00B44266"/>
    <w:rsid w:val="00B46BB7"/>
    <w:rsid w:val="00B47F6F"/>
    <w:rsid w:val="00B50950"/>
    <w:rsid w:val="00B54D04"/>
    <w:rsid w:val="00B54D73"/>
    <w:rsid w:val="00B55519"/>
    <w:rsid w:val="00B570F2"/>
    <w:rsid w:val="00B61A13"/>
    <w:rsid w:val="00B62196"/>
    <w:rsid w:val="00B6232D"/>
    <w:rsid w:val="00B648CA"/>
    <w:rsid w:val="00B66CC1"/>
    <w:rsid w:val="00B66D39"/>
    <w:rsid w:val="00B675D5"/>
    <w:rsid w:val="00B71106"/>
    <w:rsid w:val="00B747E3"/>
    <w:rsid w:val="00B74894"/>
    <w:rsid w:val="00B749FB"/>
    <w:rsid w:val="00B75800"/>
    <w:rsid w:val="00B75FF7"/>
    <w:rsid w:val="00B76E13"/>
    <w:rsid w:val="00B77F3C"/>
    <w:rsid w:val="00B82B83"/>
    <w:rsid w:val="00B909F7"/>
    <w:rsid w:val="00B929F0"/>
    <w:rsid w:val="00B95974"/>
    <w:rsid w:val="00B96A24"/>
    <w:rsid w:val="00BA401E"/>
    <w:rsid w:val="00BA5489"/>
    <w:rsid w:val="00BA55A7"/>
    <w:rsid w:val="00BA677D"/>
    <w:rsid w:val="00BA6FDB"/>
    <w:rsid w:val="00BB02ED"/>
    <w:rsid w:val="00BB1DA5"/>
    <w:rsid w:val="00BB1E57"/>
    <w:rsid w:val="00BB1F6C"/>
    <w:rsid w:val="00BB2C6D"/>
    <w:rsid w:val="00BB3CBF"/>
    <w:rsid w:val="00BB5132"/>
    <w:rsid w:val="00BB606C"/>
    <w:rsid w:val="00BB62F8"/>
    <w:rsid w:val="00BB65B4"/>
    <w:rsid w:val="00BB6D76"/>
    <w:rsid w:val="00BC31EB"/>
    <w:rsid w:val="00BC31F9"/>
    <w:rsid w:val="00BC35C5"/>
    <w:rsid w:val="00BC3847"/>
    <w:rsid w:val="00BC6045"/>
    <w:rsid w:val="00BC6F83"/>
    <w:rsid w:val="00BC6FD6"/>
    <w:rsid w:val="00BC704C"/>
    <w:rsid w:val="00BD0BDB"/>
    <w:rsid w:val="00BD208D"/>
    <w:rsid w:val="00BD34B4"/>
    <w:rsid w:val="00BD4EE7"/>
    <w:rsid w:val="00BD53AB"/>
    <w:rsid w:val="00BD70CD"/>
    <w:rsid w:val="00BF1232"/>
    <w:rsid w:val="00BF2C5D"/>
    <w:rsid w:val="00BF31E3"/>
    <w:rsid w:val="00BF5F1C"/>
    <w:rsid w:val="00BF6D77"/>
    <w:rsid w:val="00C02433"/>
    <w:rsid w:val="00C0471E"/>
    <w:rsid w:val="00C0737B"/>
    <w:rsid w:val="00C07731"/>
    <w:rsid w:val="00C10E6D"/>
    <w:rsid w:val="00C11F4F"/>
    <w:rsid w:val="00C122F0"/>
    <w:rsid w:val="00C14113"/>
    <w:rsid w:val="00C14A3A"/>
    <w:rsid w:val="00C16AB5"/>
    <w:rsid w:val="00C17592"/>
    <w:rsid w:val="00C17E83"/>
    <w:rsid w:val="00C218A9"/>
    <w:rsid w:val="00C22926"/>
    <w:rsid w:val="00C2430C"/>
    <w:rsid w:val="00C2776E"/>
    <w:rsid w:val="00C30F37"/>
    <w:rsid w:val="00C40BE6"/>
    <w:rsid w:val="00C419E5"/>
    <w:rsid w:val="00C47EE0"/>
    <w:rsid w:val="00C50B2D"/>
    <w:rsid w:val="00C517CE"/>
    <w:rsid w:val="00C54550"/>
    <w:rsid w:val="00C55337"/>
    <w:rsid w:val="00C60F90"/>
    <w:rsid w:val="00C61EB9"/>
    <w:rsid w:val="00C63006"/>
    <w:rsid w:val="00C64C91"/>
    <w:rsid w:val="00C6623E"/>
    <w:rsid w:val="00C67568"/>
    <w:rsid w:val="00C67B33"/>
    <w:rsid w:val="00C7007B"/>
    <w:rsid w:val="00C71871"/>
    <w:rsid w:val="00C724F1"/>
    <w:rsid w:val="00C735F1"/>
    <w:rsid w:val="00C7489F"/>
    <w:rsid w:val="00C81CDA"/>
    <w:rsid w:val="00C81F64"/>
    <w:rsid w:val="00C902AB"/>
    <w:rsid w:val="00C90E9B"/>
    <w:rsid w:val="00C913B6"/>
    <w:rsid w:val="00C91C5E"/>
    <w:rsid w:val="00C92E44"/>
    <w:rsid w:val="00C9456A"/>
    <w:rsid w:val="00C95651"/>
    <w:rsid w:val="00C96292"/>
    <w:rsid w:val="00CA6CD5"/>
    <w:rsid w:val="00CA6EA3"/>
    <w:rsid w:val="00CB05EF"/>
    <w:rsid w:val="00CB15A7"/>
    <w:rsid w:val="00CB178F"/>
    <w:rsid w:val="00CB3398"/>
    <w:rsid w:val="00CB367A"/>
    <w:rsid w:val="00CB37E9"/>
    <w:rsid w:val="00CB3D29"/>
    <w:rsid w:val="00CB424D"/>
    <w:rsid w:val="00CB6D97"/>
    <w:rsid w:val="00CB7052"/>
    <w:rsid w:val="00CC09CE"/>
    <w:rsid w:val="00CC18CA"/>
    <w:rsid w:val="00CC2B1A"/>
    <w:rsid w:val="00CC3C32"/>
    <w:rsid w:val="00CC56A5"/>
    <w:rsid w:val="00CC7EB7"/>
    <w:rsid w:val="00CD32A6"/>
    <w:rsid w:val="00CD7021"/>
    <w:rsid w:val="00CD7602"/>
    <w:rsid w:val="00CE0C9D"/>
    <w:rsid w:val="00CE2AD2"/>
    <w:rsid w:val="00CE55D5"/>
    <w:rsid w:val="00CF029C"/>
    <w:rsid w:val="00CF29C8"/>
    <w:rsid w:val="00CF4093"/>
    <w:rsid w:val="00D046D8"/>
    <w:rsid w:val="00D051F4"/>
    <w:rsid w:val="00D0682C"/>
    <w:rsid w:val="00D10025"/>
    <w:rsid w:val="00D10D24"/>
    <w:rsid w:val="00D11258"/>
    <w:rsid w:val="00D1150F"/>
    <w:rsid w:val="00D119F6"/>
    <w:rsid w:val="00D12496"/>
    <w:rsid w:val="00D134C5"/>
    <w:rsid w:val="00D13796"/>
    <w:rsid w:val="00D23CDC"/>
    <w:rsid w:val="00D26593"/>
    <w:rsid w:val="00D268EB"/>
    <w:rsid w:val="00D26C66"/>
    <w:rsid w:val="00D26CFF"/>
    <w:rsid w:val="00D274C6"/>
    <w:rsid w:val="00D27E22"/>
    <w:rsid w:val="00D30620"/>
    <w:rsid w:val="00D31877"/>
    <w:rsid w:val="00D336C6"/>
    <w:rsid w:val="00D402BE"/>
    <w:rsid w:val="00D446F1"/>
    <w:rsid w:val="00D4500C"/>
    <w:rsid w:val="00D456D8"/>
    <w:rsid w:val="00D45A0E"/>
    <w:rsid w:val="00D46F8A"/>
    <w:rsid w:val="00D4758C"/>
    <w:rsid w:val="00D50169"/>
    <w:rsid w:val="00D506AA"/>
    <w:rsid w:val="00D51FBC"/>
    <w:rsid w:val="00D521F5"/>
    <w:rsid w:val="00D522CC"/>
    <w:rsid w:val="00D53363"/>
    <w:rsid w:val="00D538D5"/>
    <w:rsid w:val="00D5391C"/>
    <w:rsid w:val="00D55FAB"/>
    <w:rsid w:val="00D56786"/>
    <w:rsid w:val="00D5742B"/>
    <w:rsid w:val="00D61EAB"/>
    <w:rsid w:val="00D62F9E"/>
    <w:rsid w:val="00D63B20"/>
    <w:rsid w:val="00D701D3"/>
    <w:rsid w:val="00D71360"/>
    <w:rsid w:val="00D71588"/>
    <w:rsid w:val="00D73F8B"/>
    <w:rsid w:val="00D7445F"/>
    <w:rsid w:val="00D7536E"/>
    <w:rsid w:val="00D757B6"/>
    <w:rsid w:val="00D7621F"/>
    <w:rsid w:val="00D91E8D"/>
    <w:rsid w:val="00D92B1D"/>
    <w:rsid w:val="00D93664"/>
    <w:rsid w:val="00DA318F"/>
    <w:rsid w:val="00DB0323"/>
    <w:rsid w:val="00DB1FA7"/>
    <w:rsid w:val="00DB22AA"/>
    <w:rsid w:val="00DB3BFC"/>
    <w:rsid w:val="00DB4954"/>
    <w:rsid w:val="00DB5910"/>
    <w:rsid w:val="00DC0E31"/>
    <w:rsid w:val="00DC3C53"/>
    <w:rsid w:val="00DC4F42"/>
    <w:rsid w:val="00DC5FC2"/>
    <w:rsid w:val="00DC70D0"/>
    <w:rsid w:val="00DC7DD6"/>
    <w:rsid w:val="00DD3971"/>
    <w:rsid w:val="00DD4A44"/>
    <w:rsid w:val="00DD52C6"/>
    <w:rsid w:val="00DE277A"/>
    <w:rsid w:val="00DE2A3F"/>
    <w:rsid w:val="00DE2CB7"/>
    <w:rsid w:val="00DF2860"/>
    <w:rsid w:val="00DF3301"/>
    <w:rsid w:val="00DF5E21"/>
    <w:rsid w:val="00DF5F45"/>
    <w:rsid w:val="00E026D8"/>
    <w:rsid w:val="00E02EBB"/>
    <w:rsid w:val="00E03930"/>
    <w:rsid w:val="00E03BA8"/>
    <w:rsid w:val="00E03C5C"/>
    <w:rsid w:val="00E03E65"/>
    <w:rsid w:val="00E10138"/>
    <w:rsid w:val="00E109AC"/>
    <w:rsid w:val="00E11951"/>
    <w:rsid w:val="00E13146"/>
    <w:rsid w:val="00E174FC"/>
    <w:rsid w:val="00E20070"/>
    <w:rsid w:val="00E20994"/>
    <w:rsid w:val="00E21AA1"/>
    <w:rsid w:val="00E22124"/>
    <w:rsid w:val="00E261AD"/>
    <w:rsid w:val="00E324C0"/>
    <w:rsid w:val="00E40344"/>
    <w:rsid w:val="00E42086"/>
    <w:rsid w:val="00E42C08"/>
    <w:rsid w:val="00E43E0A"/>
    <w:rsid w:val="00E53D51"/>
    <w:rsid w:val="00E53E8F"/>
    <w:rsid w:val="00E56C7E"/>
    <w:rsid w:val="00E576BD"/>
    <w:rsid w:val="00E57921"/>
    <w:rsid w:val="00E57BE9"/>
    <w:rsid w:val="00E604D6"/>
    <w:rsid w:val="00E632D5"/>
    <w:rsid w:val="00E65663"/>
    <w:rsid w:val="00E660D3"/>
    <w:rsid w:val="00E67086"/>
    <w:rsid w:val="00E67A6E"/>
    <w:rsid w:val="00E714FF"/>
    <w:rsid w:val="00E7209C"/>
    <w:rsid w:val="00E75323"/>
    <w:rsid w:val="00E75408"/>
    <w:rsid w:val="00E80531"/>
    <w:rsid w:val="00E857E4"/>
    <w:rsid w:val="00E85B05"/>
    <w:rsid w:val="00E85CB6"/>
    <w:rsid w:val="00E87D6B"/>
    <w:rsid w:val="00E9139D"/>
    <w:rsid w:val="00E92487"/>
    <w:rsid w:val="00E94123"/>
    <w:rsid w:val="00E947AA"/>
    <w:rsid w:val="00E96B34"/>
    <w:rsid w:val="00EA26E5"/>
    <w:rsid w:val="00EA3B02"/>
    <w:rsid w:val="00EA5A59"/>
    <w:rsid w:val="00EA5F50"/>
    <w:rsid w:val="00EA6213"/>
    <w:rsid w:val="00EA71E5"/>
    <w:rsid w:val="00EA7EFC"/>
    <w:rsid w:val="00EB0404"/>
    <w:rsid w:val="00EB0886"/>
    <w:rsid w:val="00EB0C39"/>
    <w:rsid w:val="00EB1476"/>
    <w:rsid w:val="00EB172B"/>
    <w:rsid w:val="00EB1BD1"/>
    <w:rsid w:val="00EB3301"/>
    <w:rsid w:val="00EB4C2A"/>
    <w:rsid w:val="00EB7F64"/>
    <w:rsid w:val="00EC3114"/>
    <w:rsid w:val="00EC66AA"/>
    <w:rsid w:val="00ED2983"/>
    <w:rsid w:val="00ED5F9C"/>
    <w:rsid w:val="00EE013E"/>
    <w:rsid w:val="00EE07FF"/>
    <w:rsid w:val="00EE124C"/>
    <w:rsid w:val="00EE2068"/>
    <w:rsid w:val="00EE4A18"/>
    <w:rsid w:val="00EF1F69"/>
    <w:rsid w:val="00EF2F77"/>
    <w:rsid w:val="00EF61D1"/>
    <w:rsid w:val="00F00551"/>
    <w:rsid w:val="00F00DE3"/>
    <w:rsid w:val="00F00E61"/>
    <w:rsid w:val="00F01585"/>
    <w:rsid w:val="00F01D00"/>
    <w:rsid w:val="00F02771"/>
    <w:rsid w:val="00F05333"/>
    <w:rsid w:val="00F154D0"/>
    <w:rsid w:val="00F16DAE"/>
    <w:rsid w:val="00F173D1"/>
    <w:rsid w:val="00F2119C"/>
    <w:rsid w:val="00F22523"/>
    <w:rsid w:val="00F24965"/>
    <w:rsid w:val="00F261D6"/>
    <w:rsid w:val="00F26D45"/>
    <w:rsid w:val="00F30C84"/>
    <w:rsid w:val="00F329D8"/>
    <w:rsid w:val="00F35704"/>
    <w:rsid w:val="00F35911"/>
    <w:rsid w:val="00F35DD7"/>
    <w:rsid w:val="00F37C7D"/>
    <w:rsid w:val="00F42D43"/>
    <w:rsid w:val="00F44535"/>
    <w:rsid w:val="00F44E4F"/>
    <w:rsid w:val="00F462BD"/>
    <w:rsid w:val="00F57965"/>
    <w:rsid w:val="00F60640"/>
    <w:rsid w:val="00F6398D"/>
    <w:rsid w:val="00F642AC"/>
    <w:rsid w:val="00F64F8A"/>
    <w:rsid w:val="00F6692E"/>
    <w:rsid w:val="00F66A95"/>
    <w:rsid w:val="00F70A83"/>
    <w:rsid w:val="00F70F29"/>
    <w:rsid w:val="00F713C9"/>
    <w:rsid w:val="00F71810"/>
    <w:rsid w:val="00F72ABE"/>
    <w:rsid w:val="00F72B1B"/>
    <w:rsid w:val="00F734B9"/>
    <w:rsid w:val="00F7596C"/>
    <w:rsid w:val="00F765DB"/>
    <w:rsid w:val="00F779DC"/>
    <w:rsid w:val="00F77E12"/>
    <w:rsid w:val="00F77EC5"/>
    <w:rsid w:val="00F80CBC"/>
    <w:rsid w:val="00F814DE"/>
    <w:rsid w:val="00F825AC"/>
    <w:rsid w:val="00F90045"/>
    <w:rsid w:val="00F90499"/>
    <w:rsid w:val="00F91CF8"/>
    <w:rsid w:val="00F925FE"/>
    <w:rsid w:val="00F96089"/>
    <w:rsid w:val="00FA0472"/>
    <w:rsid w:val="00FA28D1"/>
    <w:rsid w:val="00FA4054"/>
    <w:rsid w:val="00FA4279"/>
    <w:rsid w:val="00FA6558"/>
    <w:rsid w:val="00FA7C04"/>
    <w:rsid w:val="00FB05CF"/>
    <w:rsid w:val="00FB2665"/>
    <w:rsid w:val="00FB4B05"/>
    <w:rsid w:val="00FB74AE"/>
    <w:rsid w:val="00FC0CEC"/>
    <w:rsid w:val="00FC2219"/>
    <w:rsid w:val="00FC3435"/>
    <w:rsid w:val="00FC37AA"/>
    <w:rsid w:val="00FC4619"/>
    <w:rsid w:val="00FC46AF"/>
    <w:rsid w:val="00FD011E"/>
    <w:rsid w:val="00FD1891"/>
    <w:rsid w:val="00FD489B"/>
    <w:rsid w:val="00FD530D"/>
    <w:rsid w:val="00FD6428"/>
    <w:rsid w:val="00FD791D"/>
    <w:rsid w:val="00FE0217"/>
    <w:rsid w:val="00FE535F"/>
    <w:rsid w:val="00FE6C15"/>
    <w:rsid w:val="00FE6CC9"/>
    <w:rsid w:val="00FF02B6"/>
    <w:rsid w:val="00FF0F79"/>
    <w:rsid w:val="00FF1DFC"/>
    <w:rsid w:val="00FF31AE"/>
    <w:rsid w:val="00FF3CC2"/>
    <w:rsid w:val="00FF6A16"/>
    <w:rsid w:val="01202EC1"/>
    <w:rsid w:val="01ACD036"/>
    <w:rsid w:val="01D55759"/>
    <w:rsid w:val="0261BA48"/>
    <w:rsid w:val="026DE812"/>
    <w:rsid w:val="029004AC"/>
    <w:rsid w:val="035A3731"/>
    <w:rsid w:val="044BFD11"/>
    <w:rsid w:val="04D7982F"/>
    <w:rsid w:val="04E9AC06"/>
    <w:rsid w:val="056FAD40"/>
    <w:rsid w:val="05704EA8"/>
    <w:rsid w:val="058CF8EA"/>
    <w:rsid w:val="05A29477"/>
    <w:rsid w:val="05AB381D"/>
    <w:rsid w:val="0728C94B"/>
    <w:rsid w:val="073E64D8"/>
    <w:rsid w:val="07429B60"/>
    <w:rsid w:val="07B813FE"/>
    <w:rsid w:val="07E671CC"/>
    <w:rsid w:val="08DDA348"/>
    <w:rsid w:val="09AC9D4E"/>
    <w:rsid w:val="09F359A1"/>
    <w:rsid w:val="0A606A0D"/>
    <w:rsid w:val="0AED3F68"/>
    <w:rsid w:val="0B4C20B9"/>
    <w:rsid w:val="0B8F2A02"/>
    <w:rsid w:val="0E9C2C90"/>
    <w:rsid w:val="0EF59AC0"/>
    <w:rsid w:val="10B99734"/>
    <w:rsid w:val="114D0332"/>
    <w:rsid w:val="116B0837"/>
    <w:rsid w:val="11CAC1D8"/>
    <w:rsid w:val="1225E369"/>
    <w:rsid w:val="123C3F38"/>
    <w:rsid w:val="12FCAEEB"/>
    <w:rsid w:val="139A1E64"/>
    <w:rsid w:val="13A42CE2"/>
    <w:rsid w:val="13BC5AD8"/>
    <w:rsid w:val="14232136"/>
    <w:rsid w:val="142DC8A8"/>
    <w:rsid w:val="15789630"/>
    <w:rsid w:val="15A8338A"/>
    <w:rsid w:val="16134148"/>
    <w:rsid w:val="16582E7E"/>
    <w:rsid w:val="167B209C"/>
    <w:rsid w:val="170FB05B"/>
    <w:rsid w:val="18462F00"/>
    <w:rsid w:val="19221EF3"/>
    <w:rsid w:val="1ABBAEA5"/>
    <w:rsid w:val="1B8049A1"/>
    <w:rsid w:val="1C9A28ED"/>
    <w:rsid w:val="1CECF8CE"/>
    <w:rsid w:val="1D0224B4"/>
    <w:rsid w:val="1DD8CE3B"/>
    <w:rsid w:val="1E52DE40"/>
    <w:rsid w:val="1E82F738"/>
    <w:rsid w:val="1FCC57B4"/>
    <w:rsid w:val="2056EECB"/>
    <w:rsid w:val="20C05CF0"/>
    <w:rsid w:val="2196F2B0"/>
    <w:rsid w:val="21D56209"/>
    <w:rsid w:val="268B0B13"/>
    <w:rsid w:val="26A2C132"/>
    <w:rsid w:val="2753A981"/>
    <w:rsid w:val="28570BB3"/>
    <w:rsid w:val="293EAB07"/>
    <w:rsid w:val="297590F1"/>
    <w:rsid w:val="29FBA604"/>
    <w:rsid w:val="2A38FF47"/>
    <w:rsid w:val="2A65626D"/>
    <w:rsid w:val="2ABB1B7C"/>
    <w:rsid w:val="2AFFCC94"/>
    <w:rsid w:val="2B5137DA"/>
    <w:rsid w:val="2BF2C760"/>
    <w:rsid w:val="2CC81605"/>
    <w:rsid w:val="2D31EF74"/>
    <w:rsid w:val="2D8DF4CA"/>
    <w:rsid w:val="2E33D5C6"/>
    <w:rsid w:val="2E41A1B4"/>
    <w:rsid w:val="2E8CCA13"/>
    <w:rsid w:val="2F259F80"/>
    <w:rsid w:val="2F584255"/>
    <w:rsid w:val="2F92AFEC"/>
    <w:rsid w:val="2FFFB6C7"/>
    <w:rsid w:val="3035863B"/>
    <w:rsid w:val="30A1B71B"/>
    <w:rsid w:val="315C0950"/>
    <w:rsid w:val="31956591"/>
    <w:rsid w:val="321BAE89"/>
    <w:rsid w:val="324B821C"/>
    <w:rsid w:val="334B0EE8"/>
    <w:rsid w:val="3439236D"/>
    <w:rsid w:val="352EABED"/>
    <w:rsid w:val="358B20A3"/>
    <w:rsid w:val="35EA5FD4"/>
    <w:rsid w:val="373E6D92"/>
    <w:rsid w:val="38664CAF"/>
    <w:rsid w:val="38AD0591"/>
    <w:rsid w:val="393EA908"/>
    <w:rsid w:val="39AC62D1"/>
    <w:rsid w:val="3A021D10"/>
    <w:rsid w:val="3A185236"/>
    <w:rsid w:val="3A28753C"/>
    <w:rsid w:val="3B5620CD"/>
    <w:rsid w:val="3B80BED6"/>
    <w:rsid w:val="3BFA4EBF"/>
    <w:rsid w:val="3C0887D9"/>
    <w:rsid w:val="3C8ACA90"/>
    <w:rsid w:val="3CE355A4"/>
    <w:rsid w:val="3CEC7D89"/>
    <w:rsid w:val="3D5AEDB0"/>
    <w:rsid w:val="3DAF5D9E"/>
    <w:rsid w:val="3F33209F"/>
    <w:rsid w:val="3F616CAB"/>
    <w:rsid w:val="3F696C6D"/>
    <w:rsid w:val="40D98CE4"/>
    <w:rsid w:val="41053CCE"/>
    <w:rsid w:val="414A54ED"/>
    <w:rsid w:val="41E08D84"/>
    <w:rsid w:val="422F3947"/>
    <w:rsid w:val="42548AAC"/>
    <w:rsid w:val="44990E8C"/>
    <w:rsid w:val="467C1FE1"/>
    <w:rsid w:val="47802567"/>
    <w:rsid w:val="4784A8E1"/>
    <w:rsid w:val="48EA9316"/>
    <w:rsid w:val="49C75145"/>
    <w:rsid w:val="4AA4DF82"/>
    <w:rsid w:val="4B4B156D"/>
    <w:rsid w:val="4CD9A117"/>
    <w:rsid w:val="4E7EF323"/>
    <w:rsid w:val="4F97A84C"/>
    <w:rsid w:val="4FC64C93"/>
    <w:rsid w:val="517AEAFF"/>
    <w:rsid w:val="51A7634C"/>
    <w:rsid w:val="521217E8"/>
    <w:rsid w:val="53910241"/>
    <w:rsid w:val="53DE370B"/>
    <w:rsid w:val="5545B33E"/>
    <w:rsid w:val="56065D6F"/>
    <w:rsid w:val="5606E9D0"/>
    <w:rsid w:val="5638AE0A"/>
    <w:rsid w:val="56A912D8"/>
    <w:rsid w:val="56FB85DA"/>
    <w:rsid w:val="57A0C769"/>
    <w:rsid w:val="57A4BD07"/>
    <w:rsid w:val="58B1F053"/>
    <w:rsid w:val="58FDA14D"/>
    <w:rsid w:val="597073D2"/>
    <w:rsid w:val="5A115C9F"/>
    <w:rsid w:val="5A69B798"/>
    <w:rsid w:val="5BA5811A"/>
    <w:rsid w:val="5D095FC6"/>
    <w:rsid w:val="5D62B6FA"/>
    <w:rsid w:val="5D67EDBF"/>
    <w:rsid w:val="5F806C9C"/>
    <w:rsid w:val="5F94A3B9"/>
    <w:rsid w:val="6009477F"/>
    <w:rsid w:val="61B42CE0"/>
    <w:rsid w:val="62E20371"/>
    <w:rsid w:val="6340A203"/>
    <w:rsid w:val="63631712"/>
    <w:rsid w:val="63976AA2"/>
    <w:rsid w:val="6399BCEF"/>
    <w:rsid w:val="64862E8B"/>
    <w:rsid w:val="655BD7CF"/>
    <w:rsid w:val="666E2978"/>
    <w:rsid w:val="66788320"/>
    <w:rsid w:val="66916350"/>
    <w:rsid w:val="698B4029"/>
    <w:rsid w:val="69992C94"/>
    <w:rsid w:val="6A9D40CB"/>
    <w:rsid w:val="6AB2642A"/>
    <w:rsid w:val="6B0AF3D0"/>
    <w:rsid w:val="6B0DA599"/>
    <w:rsid w:val="6CA9B88E"/>
    <w:rsid w:val="6CECA4EF"/>
    <w:rsid w:val="6CEF9ED2"/>
    <w:rsid w:val="6D78248B"/>
    <w:rsid w:val="6D91FA7B"/>
    <w:rsid w:val="6EDA6B6C"/>
    <w:rsid w:val="6F4FD3D7"/>
    <w:rsid w:val="6F70E548"/>
    <w:rsid w:val="6FC3E307"/>
    <w:rsid w:val="703EA5BD"/>
    <w:rsid w:val="70861CFF"/>
    <w:rsid w:val="708E62B3"/>
    <w:rsid w:val="70F009DB"/>
    <w:rsid w:val="70FE42F5"/>
    <w:rsid w:val="718BB054"/>
    <w:rsid w:val="71B64307"/>
    <w:rsid w:val="73D3B494"/>
    <w:rsid w:val="73D62B38"/>
    <w:rsid w:val="7498ADB9"/>
    <w:rsid w:val="749A212C"/>
    <w:rsid w:val="75F340A5"/>
    <w:rsid w:val="7608CE30"/>
    <w:rsid w:val="76B8C924"/>
    <w:rsid w:val="77592837"/>
    <w:rsid w:val="77E6474F"/>
    <w:rsid w:val="77FA57A0"/>
    <w:rsid w:val="78998860"/>
    <w:rsid w:val="7926FC92"/>
    <w:rsid w:val="795B9A25"/>
    <w:rsid w:val="79962801"/>
    <w:rsid w:val="79AB2EB4"/>
    <w:rsid w:val="7B0A24CC"/>
    <w:rsid w:val="7B1092E3"/>
    <w:rsid w:val="7D240E99"/>
    <w:rsid w:val="7E2F0B48"/>
    <w:rsid w:val="7E4833A5"/>
    <w:rsid w:val="7F358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775ED5C0-6212-42FA-9B49-1292D7154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3DA2"/>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662B42"/>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662B42"/>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99"/>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99"/>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504E73"/>
    <w:rPr>
      <w:rFonts w:ascii="Arial" w:eastAsia="Times New Roman" w:hAnsi="Arial"/>
    </w:rPr>
  </w:style>
  <w:style w:type="table" w:styleId="TableGrid">
    <w:name w:val="Table Grid"/>
    <w:aliases w:val="TableGrid"/>
    <w:basedOn w:val="TableNormal"/>
    <w:uiPriority w:val="39"/>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paragraph" w:customStyle="1" w:styleId="BN">
    <w:name w:val="BN"/>
    <w:basedOn w:val="Normal"/>
    <w:qFormat/>
    <w:rsid w:val="00662B42"/>
    <w:pPr>
      <w:numPr>
        <w:numId w:val="5"/>
      </w:numPr>
      <w:overflowPunct w:val="0"/>
      <w:autoSpaceDE w:val="0"/>
      <w:autoSpaceDN w:val="0"/>
      <w:adjustRightInd w:val="0"/>
      <w:spacing w:before="100" w:beforeAutospacing="1" w:after="180" w:line="259" w:lineRule="auto"/>
      <w:jc w:val="left"/>
      <w:textAlignment w:val="baseline"/>
    </w:pPr>
    <w:rPr>
      <w:rFonts w:ascii="Times New Roman" w:hAnsi="Times New Roman"/>
      <w:lang w:val="en-GB"/>
    </w:rPr>
  </w:style>
  <w:style w:type="paragraph" w:customStyle="1" w:styleId="paragraph">
    <w:name w:val="paragraph"/>
    <w:basedOn w:val="Normal"/>
    <w:rsid w:val="008241E9"/>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DefaultParagraphFont"/>
    <w:rsid w:val="008241E9"/>
  </w:style>
  <w:style w:type="character" w:customStyle="1" w:styleId="eop">
    <w:name w:val="eop"/>
    <w:basedOn w:val="DefaultParagraphFont"/>
    <w:rsid w:val="00824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35159">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72432672">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492141688">
      <w:bodyDiv w:val="1"/>
      <w:marLeft w:val="0"/>
      <w:marRight w:val="0"/>
      <w:marTop w:val="0"/>
      <w:marBottom w:val="0"/>
      <w:divBdr>
        <w:top w:val="none" w:sz="0" w:space="0" w:color="auto"/>
        <w:left w:val="none" w:sz="0" w:space="0" w:color="auto"/>
        <w:bottom w:val="none" w:sz="0" w:space="0" w:color="auto"/>
        <w:right w:val="none" w:sz="0" w:space="0" w:color="auto"/>
      </w:divBdr>
    </w:div>
    <w:div w:id="514228159">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803206">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3052105">
      <w:bodyDiv w:val="1"/>
      <w:marLeft w:val="0"/>
      <w:marRight w:val="0"/>
      <w:marTop w:val="0"/>
      <w:marBottom w:val="0"/>
      <w:divBdr>
        <w:top w:val="none" w:sz="0" w:space="0" w:color="auto"/>
        <w:left w:val="none" w:sz="0" w:space="0" w:color="auto"/>
        <w:bottom w:val="none" w:sz="0" w:space="0" w:color="auto"/>
        <w:right w:val="none" w:sz="0" w:space="0" w:color="auto"/>
      </w:divBdr>
      <w:divsChild>
        <w:div w:id="722949834">
          <w:marLeft w:val="0"/>
          <w:marRight w:val="0"/>
          <w:marTop w:val="0"/>
          <w:marBottom w:val="0"/>
          <w:divBdr>
            <w:top w:val="none" w:sz="0" w:space="0" w:color="auto"/>
            <w:left w:val="none" w:sz="0" w:space="0" w:color="auto"/>
            <w:bottom w:val="none" w:sz="0" w:space="0" w:color="auto"/>
            <w:right w:val="none" w:sz="0" w:space="0" w:color="auto"/>
          </w:divBdr>
        </w:div>
        <w:div w:id="1390805340">
          <w:marLeft w:val="0"/>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50605378">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016347564">
      <w:bodyDiv w:val="1"/>
      <w:marLeft w:val="0"/>
      <w:marRight w:val="0"/>
      <w:marTop w:val="0"/>
      <w:marBottom w:val="0"/>
      <w:divBdr>
        <w:top w:val="none" w:sz="0" w:space="0" w:color="auto"/>
        <w:left w:val="none" w:sz="0" w:space="0" w:color="auto"/>
        <w:bottom w:val="none" w:sz="0" w:space="0" w:color="auto"/>
        <w:right w:val="none" w:sz="0" w:space="0" w:color="auto"/>
      </w:divBdr>
    </w:div>
    <w:div w:id="1073165108">
      <w:bodyDiv w:val="1"/>
      <w:marLeft w:val="0"/>
      <w:marRight w:val="0"/>
      <w:marTop w:val="0"/>
      <w:marBottom w:val="0"/>
      <w:divBdr>
        <w:top w:val="none" w:sz="0" w:space="0" w:color="auto"/>
        <w:left w:val="none" w:sz="0" w:space="0" w:color="auto"/>
        <w:bottom w:val="none" w:sz="0" w:space="0" w:color="auto"/>
        <w:right w:val="none" w:sz="0" w:space="0" w:color="auto"/>
      </w:divBdr>
    </w:div>
    <w:div w:id="1172987981">
      <w:bodyDiv w:val="1"/>
      <w:marLeft w:val="0"/>
      <w:marRight w:val="0"/>
      <w:marTop w:val="0"/>
      <w:marBottom w:val="0"/>
      <w:divBdr>
        <w:top w:val="none" w:sz="0" w:space="0" w:color="auto"/>
        <w:left w:val="none" w:sz="0" w:space="0" w:color="auto"/>
        <w:bottom w:val="none" w:sz="0" w:space="0" w:color="auto"/>
        <w:right w:val="none" w:sz="0" w:space="0" w:color="auto"/>
      </w:divBdr>
    </w:div>
    <w:div w:id="1275282415">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3497907">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03950849">
      <w:bodyDiv w:val="1"/>
      <w:marLeft w:val="0"/>
      <w:marRight w:val="0"/>
      <w:marTop w:val="0"/>
      <w:marBottom w:val="0"/>
      <w:divBdr>
        <w:top w:val="none" w:sz="0" w:space="0" w:color="auto"/>
        <w:left w:val="none" w:sz="0" w:space="0" w:color="auto"/>
        <w:bottom w:val="none" w:sz="0" w:space="0" w:color="auto"/>
        <w:right w:val="none" w:sz="0" w:space="0" w:color="auto"/>
      </w:divBdr>
    </w:div>
    <w:div w:id="1633367565">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800218386">
      <w:bodyDiv w:val="1"/>
      <w:marLeft w:val="0"/>
      <w:marRight w:val="0"/>
      <w:marTop w:val="0"/>
      <w:marBottom w:val="0"/>
      <w:divBdr>
        <w:top w:val="none" w:sz="0" w:space="0" w:color="auto"/>
        <w:left w:val="none" w:sz="0" w:space="0" w:color="auto"/>
        <w:bottom w:val="none" w:sz="0" w:space="0" w:color="auto"/>
        <w:right w:val="none" w:sz="0" w:space="0" w:color="auto"/>
      </w:divBdr>
    </w:div>
    <w:div w:id="1809469876">
      <w:bodyDiv w:val="1"/>
      <w:marLeft w:val="0"/>
      <w:marRight w:val="0"/>
      <w:marTop w:val="0"/>
      <w:marBottom w:val="0"/>
      <w:divBdr>
        <w:top w:val="none" w:sz="0" w:space="0" w:color="auto"/>
        <w:left w:val="none" w:sz="0" w:space="0" w:color="auto"/>
        <w:bottom w:val="none" w:sz="0" w:space="0" w:color="auto"/>
        <w:right w:val="none" w:sz="0" w:space="0" w:color="auto"/>
      </w:divBdr>
    </w:div>
    <w:div w:id="1885752190">
      <w:bodyDiv w:val="1"/>
      <w:marLeft w:val="0"/>
      <w:marRight w:val="0"/>
      <w:marTop w:val="0"/>
      <w:marBottom w:val="0"/>
      <w:divBdr>
        <w:top w:val="none" w:sz="0" w:space="0" w:color="auto"/>
        <w:left w:val="none" w:sz="0" w:space="0" w:color="auto"/>
        <w:bottom w:val="none" w:sz="0" w:space="0" w:color="auto"/>
        <w:right w:val="none" w:sz="0" w:space="0" w:color="auto"/>
      </w:divBdr>
    </w:div>
    <w:div w:id="1889223911">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202341">
      <w:bodyDiv w:val="1"/>
      <w:marLeft w:val="0"/>
      <w:marRight w:val="0"/>
      <w:marTop w:val="0"/>
      <w:marBottom w:val="0"/>
      <w:divBdr>
        <w:top w:val="none" w:sz="0" w:space="0" w:color="auto"/>
        <w:left w:val="none" w:sz="0" w:space="0" w:color="auto"/>
        <w:bottom w:val="none" w:sz="0" w:space="0" w:color="auto"/>
        <w:right w:val="none" w:sz="0" w:space="0" w:color="auto"/>
      </w:divBdr>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34915116">
      <w:bodyDiv w:val="1"/>
      <w:marLeft w:val="0"/>
      <w:marRight w:val="0"/>
      <w:marTop w:val="0"/>
      <w:marBottom w:val="0"/>
      <w:divBdr>
        <w:top w:val="none" w:sz="0" w:space="0" w:color="auto"/>
        <w:left w:val="none" w:sz="0" w:space="0" w:color="auto"/>
        <w:bottom w:val="none" w:sz="0" w:space="0" w:color="auto"/>
        <w:right w:val="none" w:sz="0" w:space="0" w:color="auto"/>
      </w:divBdr>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20/10/relationships/intelligence" Target="intelligence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1635</TotalTime>
  <Pages>7</Pages>
  <Words>2405</Words>
  <Characters>13712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dc:description/>
  <cp:lastModifiedBy>TARIQ, ISFAR</cp:lastModifiedBy>
  <cp:revision>361</cp:revision>
  <cp:lastPrinted>2016-02-23T14:51:00Z</cp:lastPrinted>
  <dcterms:created xsi:type="dcterms:W3CDTF">2023-09-29T01:21:00Z</dcterms:created>
  <dcterms:modified xsi:type="dcterms:W3CDTF">2024-08-09T15:50:00Z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